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124C" w14:textId="2D43B6B2" w:rsidR="00AB2545" w:rsidRPr="00AB2545" w:rsidRDefault="00462F10" w:rsidP="00AB2545">
      <w:pPr>
        <w:pStyle w:val="a8"/>
        <w:jc w:val="left"/>
        <w:rPr>
          <w:rFonts w:ascii="UD デジタル 教科書体 NK-R" w:eastAsia="UD デジタル 教科書体 NK-R" w:hAnsiTheme="majorEastAsia"/>
          <w:sz w:val="24"/>
          <w:szCs w:val="28"/>
        </w:rPr>
      </w:pPr>
      <w:r w:rsidRPr="002C3402">
        <w:rPr>
          <w:rFonts w:ascii="UD デジタル 教科書体 NK-B" w:eastAsia="UD デジタル 教科書体 NK-B" w:hint="eastAsia"/>
          <w:sz w:val="36"/>
          <w:szCs w:val="40"/>
        </w:rPr>
        <w:t>【実践事例</w:t>
      </w:r>
      <w:r w:rsidRPr="002C3402">
        <w:rPr>
          <w:rFonts w:hint="eastAsia"/>
          <w:b/>
          <w:bCs/>
          <w:sz w:val="36"/>
          <w:szCs w:val="40"/>
        </w:rPr>
        <w:t>】</w:t>
      </w:r>
      <w:r w:rsidR="005E5C2E">
        <w:rPr>
          <w:rFonts w:hint="eastAsia"/>
        </w:rPr>
        <w:t xml:space="preserve">　　　　　　　　　　　　　　　　</w:t>
      </w:r>
      <w:r w:rsidR="00AB2545">
        <w:rPr>
          <w:rFonts w:hint="eastAsia"/>
        </w:rPr>
        <w:t xml:space="preserve">　　</w:t>
      </w:r>
      <w:r w:rsidR="005E5C2E">
        <w:rPr>
          <w:rFonts w:hint="eastAsia"/>
        </w:rPr>
        <w:t xml:space="preserve">　</w:t>
      </w:r>
      <w:r w:rsidR="00AB2545" w:rsidRPr="00AB2545">
        <w:rPr>
          <w:rFonts w:ascii="UD デジタル 教科書体 NK-R" w:eastAsia="UD デジタル 教科書体 NK-R" w:hint="eastAsia"/>
          <w:sz w:val="24"/>
          <w:szCs w:val="28"/>
        </w:rPr>
        <w:t>リーダー用：様式５（　　　　/　　　　提出）</w:t>
      </w:r>
    </w:p>
    <w:p w14:paraId="79DB7CDE" w14:textId="5C4F15E6" w:rsidR="00EC50A9" w:rsidRPr="00AB2545" w:rsidRDefault="002E6BB0" w:rsidP="00EC50A9">
      <w:pPr>
        <w:jc w:val="center"/>
        <w:rPr>
          <w:rFonts w:ascii="ＭＳ ゴシック" w:eastAsia="ＭＳ ゴシック" w:hAnsi="ＭＳ ゴシック"/>
          <w:sz w:val="24"/>
          <w:szCs w:val="28"/>
        </w:rPr>
      </w:pPr>
      <w:r w:rsidRPr="00AB2545">
        <w:rPr>
          <w:rFonts w:ascii="ＭＳ ゴシック" w:eastAsia="ＭＳ ゴシック" w:hAnsi="ＭＳ ゴシック" w:hint="eastAsia"/>
          <w:sz w:val="24"/>
          <w:szCs w:val="28"/>
        </w:rPr>
        <w:t>〇</w:t>
      </w:r>
      <w:r w:rsidR="00EC50A9" w:rsidRPr="00AB2545">
        <w:rPr>
          <w:rFonts w:ascii="ＭＳ ゴシック" w:eastAsia="ＭＳ ゴシック" w:hAnsi="ＭＳ ゴシック" w:hint="eastAsia"/>
          <w:sz w:val="24"/>
          <w:szCs w:val="28"/>
        </w:rPr>
        <w:t>歳児 実践事例 「</w:t>
      </w:r>
      <w:r w:rsidRPr="00AB2545">
        <w:rPr>
          <w:rFonts w:ascii="ＭＳ ゴシック" w:eastAsia="ＭＳ ゴシック" w:hAnsi="ＭＳ ゴシック" w:hint="eastAsia"/>
          <w:sz w:val="24"/>
          <w:szCs w:val="28"/>
        </w:rPr>
        <w:t xml:space="preserve">　　　　　　　</w:t>
      </w:r>
      <w:r w:rsidR="00EC50A9" w:rsidRPr="00AB2545">
        <w:rPr>
          <w:rFonts w:ascii="ＭＳ ゴシック" w:eastAsia="ＭＳ ゴシック" w:hAnsi="ＭＳ ゴシック" w:hint="eastAsia"/>
          <w:sz w:val="24"/>
          <w:szCs w:val="28"/>
        </w:rPr>
        <w:t xml:space="preserve">」（時期 </w:t>
      </w:r>
      <w:r w:rsidRPr="00AB2545">
        <w:rPr>
          <w:rFonts w:ascii="ＭＳ ゴシック" w:eastAsia="ＭＳ ゴシック" w:hAnsi="ＭＳ ゴシック" w:hint="eastAsia"/>
          <w:sz w:val="24"/>
          <w:szCs w:val="28"/>
        </w:rPr>
        <w:t xml:space="preserve">　</w:t>
      </w:r>
      <w:r w:rsidR="00EC50A9" w:rsidRPr="00AB2545">
        <w:rPr>
          <w:rFonts w:ascii="ＭＳ ゴシック" w:eastAsia="ＭＳ ゴシック" w:hAnsi="ＭＳ ゴシック" w:hint="eastAsia"/>
          <w:sz w:val="24"/>
          <w:szCs w:val="28"/>
        </w:rPr>
        <w:t>月</w:t>
      </w:r>
      <w:r w:rsidRPr="00AB2545">
        <w:rPr>
          <w:rFonts w:ascii="ＭＳ ゴシック" w:eastAsia="ＭＳ ゴシック" w:hAnsi="ＭＳ ゴシック" w:hint="eastAsia"/>
          <w:sz w:val="24"/>
          <w:szCs w:val="28"/>
        </w:rPr>
        <w:t xml:space="preserve">　　</w:t>
      </w:r>
      <w:r w:rsidR="00EC50A9" w:rsidRPr="00AB2545">
        <w:rPr>
          <w:rFonts w:ascii="ＭＳ ゴシック" w:eastAsia="ＭＳ ゴシック" w:hAnsi="ＭＳ ゴシック" w:hint="eastAsia"/>
          <w:sz w:val="24"/>
          <w:szCs w:val="28"/>
        </w:rPr>
        <w:t>日～</w:t>
      </w:r>
      <w:r w:rsidRPr="00AB2545">
        <w:rPr>
          <w:rFonts w:ascii="ＭＳ ゴシック" w:eastAsia="ＭＳ ゴシック" w:hAnsi="ＭＳ ゴシック" w:hint="eastAsia"/>
          <w:sz w:val="24"/>
          <w:szCs w:val="28"/>
        </w:rPr>
        <w:t xml:space="preserve">　</w:t>
      </w:r>
      <w:r w:rsidR="00EC50A9" w:rsidRPr="00AB2545">
        <w:rPr>
          <w:rFonts w:ascii="ＭＳ ゴシック" w:eastAsia="ＭＳ ゴシック" w:hAnsi="ＭＳ ゴシック" w:hint="eastAsia"/>
          <w:sz w:val="24"/>
          <w:szCs w:val="28"/>
        </w:rPr>
        <w:t>月</w:t>
      </w:r>
      <w:r w:rsidRPr="00AB2545">
        <w:rPr>
          <w:rFonts w:ascii="ＭＳ ゴシック" w:eastAsia="ＭＳ ゴシック" w:hAnsi="ＭＳ ゴシック" w:hint="eastAsia"/>
          <w:sz w:val="24"/>
          <w:szCs w:val="28"/>
        </w:rPr>
        <w:t xml:space="preserve">　　</w:t>
      </w:r>
      <w:r w:rsidR="00EC50A9" w:rsidRPr="00AB2545">
        <w:rPr>
          <w:rFonts w:ascii="ＭＳ ゴシック" w:eastAsia="ＭＳ ゴシック" w:hAnsi="ＭＳ ゴシック" w:hint="eastAsia"/>
          <w:sz w:val="24"/>
          <w:szCs w:val="28"/>
        </w:rPr>
        <w:t>日）</w:t>
      </w:r>
    </w:p>
    <w:p w14:paraId="167B7B5B" w14:textId="77777777" w:rsidR="00EC50A9" w:rsidRPr="00AB2545" w:rsidRDefault="00EC50A9" w:rsidP="00EC50A9">
      <w:pPr>
        <w:rPr>
          <w:rFonts w:ascii="ＭＳ ゴシック" w:eastAsia="ＭＳ ゴシック" w:hAnsi="ＭＳ ゴシック"/>
        </w:rPr>
      </w:pPr>
      <w:r w:rsidRPr="00AB2545">
        <w:rPr>
          <w:rFonts w:ascii="ＭＳ ゴシック" w:eastAsia="ＭＳ ゴシック" w:hAnsi="ＭＳ ゴシック" w:hint="eastAsia"/>
        </w:rPr>
        <w:t>○概要</w:t>
      </w:r>
    </w:p>
    <w:p w14:paraId="1A381B1E" w14:textId="6BFB8EB1" w:rsidR="00EC50A9" w:rsidRDefault="00AB2545" w:rsidP="00EC50A9">
      <w:pPr>
        <w:ind w:leftChars="100" w:left="210"/>
        <w:rPr>
          <w:rFonts w:asciiTheme="minorHAnsi" w:eastAsiaTheme="minorEastAsia" w:hAnsiTheme="minorHAnsi"/>
          <w:sz w:val="18"/>
          <w:szCs w:val="20"/>
        </w:rPr>
      </w:pPr>
      <w:r>
        <w:rPr>
          <w:rFonts w:hint="eastAsia"/>
          <w:sz w:val="18"/>
          <w:szCs w:val="20"/>
        </w:rPr>
        <w:t>（</w:t>
      </w:r>
      <w:r w:rsidR="00EC50A9">
        <w:rPr>
          <w:rFonts w:hint="eastAsia"/>
          <w:sz w:val="18"/>
          <w:szCs w:val="20"/>
        </w:rPr>
        <w:t>幼児のどんな姿をとらえた事例か、保育者がどのようなテーマを追いかけて書く事例なのか等、数行でまとめて書く。</w:t>
      </w:r>
      <w:r>
        <w:rPr>
          <w:rFonts w:hint="eastAsia"/>
          <w:sz w:val="18"/>
          <w:szCs w:val="20"/>
        </w:rPr>
        <w:t>）</w:t>
      </w:r>
    </w:p>
    <w:p w14:paraId="30E6FA67"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28211F61" w14:textId="316F2832" w:rsidR="00AB2545" w:rsidRDefault="00DF2F6A" w:rsidP="00AB2545">
      <w:pPr>
        <w:pStyle w:val="a8"/>
        <w:spacing w:line="240" w:lineRule="exact"/>
        <w:jc w:val="left"/>
        <w:rPr>
          <w:rFonts w:ascii="UD デジタル 教科書体 NK-R" w:eastAsia="UD デジタル 教科書体 NK-R" w:hAnsiTheme="majorEastAsia"/>
        </w:rPr>
      </w:pPr>
      <w:r>
        <w:rPr>
          <w:rFonts w:ascii="UD デジタル 教科書体 NK-R" w:eastAsia="UD デジタル 教科書体 NK-R" w:hAnsiTheme="majorEastAsia"/>
          <w:b/>
          <w:bCs/>
          <w:noProof/>
        </w:rPr>
        <mc:AlternateContent>
          <mc:Choice Requires="wps">
            <w:drawing>
              <wp:anchor distT="0" distB="0" distL="114300" distR="114300" simplePos="0" relativeHeight="251751424" behindDoc="0" locked="0" layoutInCell="1" allowOverlap="1" wp14:anchorId="4544A553" wp14:editId="1065D1D8">
                <wp:simplePos x="0" y="0"/>
                <wp:positionH relativeFrom="margin">
                  <wp:align>right</wp:align>
                </wp:positionH>
                <wp:positionV relativeFrom="paragraph">
                  <wp:posOffset>10551</wp:posOffset>
                </wp:positionV>
                <wp:extent cx="2011680" cy="970817"/>
                <wp:effectExtent l="0" t="0" r="26670" b="172720"/>
                <wp:wrapNone/>
                <wp:docPr id="1204508200" name="吹き出し: 四角形 1204508200"/>
                <wp:cNvGraphicFramePr/>
                <a:graphic xmlns:a="http://schemas.openxmlformats.org/drawingml/2006/main">
                  <a:graphicData uri="http://schemas.microsoft.com/office/word/2010/wordprocessingShape">
                    <wps:wsp>
                      <wps:cNvSpPr/>
                      <wps:spPr>
                        <a:xfrm>
                          <a:off x="0" y="0"/>
                          <a:ext cx="2011680" cy="970817"/>
                        </a:xfrm>
                        <a:prstGeom prst="wedgeRectCallout">
                          <a:avLst>
                            <a:gd name="adj1" fmla="val -49703"/>
                            <a:gd name="adj2" fmla="val 65424"/>
                          </a:avLst>
                        </a:prstGeom>
                        <a:solidFill>
                          <a:sysClr val="window" lastClr="FFFFFF"/>
                        </a:solidFill>
                        <a:ln w="25400" cap="flat" cmpd="sng" algn="ctr">
                          <a:solidFill>
                            <a:srgbClr val="4F81BD">
                              <a:shade val="50000"/>
                            </a:srgbClr>
                          </a:solidFill>
                          <a:prstDash val="solid"/>
                        </a:ln>
                        <a:effectLst/>
                      </wps:spPr>
                      <wps:txbx>
                        <w:txbxContent>
                          <w:p w14:paraId="71BA5805" w14:textId="45DBAC8B" w:rsidR="00AB2545" w:rsidRDefault="00AB2545" w:rsidP="00AB2545">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るが</w:t>
                            </w:r>
                            <w:r w:rsidRPr="009B6394">
                              <w:rPr>
                                <w:rFonts w:ascii="UD デジタル 教科書体 NK-R" w:eastAsia="UD デジタル 教科書体 NK-R" w:hint="eastAsia"/>
                                <w:color w:val="000000" w:themeColor="text1"/>
                              </w:rPr>
                              <w:t>、</w:t>
                            </w:r>
                          </w:p>
                          <w:p w14:paraId="14CFB2C7" w14:textId="77777777" w:rsidR="00AB2545" w:rsidRDefault="00AB2545" w:rsidP="00AB2545">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p w14:paraId="27F4FD53" w14:textId="212F0C6E" w:rsidR="00DF2F6A" w:rsidRPr="009B6394" w:rsidRDefault="00DF2F6A" w:rsidP="00AB254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文字のフォント</w:t>
                            </w:r>
                            <w:r w:rsidR="00AD7C7F">
                              <w:rPr>
                                <w:rFonts w:ascii="UD デジタル 教科書体 NK-R" w:eastAsia="UD デジタル 教科書体 NK-R" w:hint="eastAsia"/>
                                <w:color w:val="000000" w:themeColor="text1"/>
                              </w:rPr>
                              <w:t>とサイズ</w:t>
                            </w:r>
                            <w:r>
                              <w:rPr>
                                <w:rFonts w:ascii="UD デジタル 教科書体 NK-R" w:eastAsia="UD デジタル 教科書体 NK-R" w:hint="eastAsia"/>
                                <w:color w:val="000000" w:themeColor="text1"/>
                              </w:rPr>
                              <w:t>は自由。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4A5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04508200" o:spid="_x0000_s1026" type="#_x0000_t61" style="position:absolute;margin-left:107.2pt;margin-top:.85pt;width:158.4pt;height:76.4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" adj="64,24932" fillcolor="window" strokecolor="#385d8a" strokeweight="2pt">
                <v:textbox>
                  <w:txbxContent>
                    <w:p w14:paraId="71BA5805" w14:textId="45DBAC8B" w:rsidR="00AB2545" w:rsidRDefault="00AB2545" w:rsidP="00AB2545">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るが</w:t>
                      </w:r>
                      <w:r w:rsidRPr="009B6394">
                        <w:rPr>
                          <w:rFonts w:ascii="UD デジタル 教科書体 NK-R" w:eastAsia="UD デジタル 教科書体 NK-R" w:hint="eastAsia"/>
                          <w:color w:val="000000" w:themeColor="text1"/>
                        </w:rPr>
                        <w:t>、</w:t>
                      </w:r>
                    </w:p>
                    <w:p w14:paraId="14CFB2C7" w14:textId="77777777" w:rsidR="00AB2545" w:rsidRDefault="00AB2545" w:rsidP="00AB2545">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p w14:paraId="27F4FD53" w14:textId="212F0C6E" w:rsidR="00DF2F6A" w:rsidRPr="009B6394" w:rsidRDefault="00DF2F6A" w:rsidP="00AB254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文字のフォント</w:t>
                      </w:r>
                      <w:r w:rsidR="00AD7C7F">
                        <w:rPr>
                          <w:rFonts w:ascii="UD デジタル 教科書体 NK-R" w:eastAsia="UD デジタル 教科書体 NK-R" w:hint="eastAsia"/>
                          <w:color w:val="000000" w:themeColor="text1"/>
                        </w:rPr>
                        <w:t>とサイズ</w:t>
                      </w:r>
                      <w:r>
                        <w:rPr>
                          <w:rFonts w:ascii="UD デジタル 教科書体 NK-R" w:eastAsia="UD デジタル 教科書体 NK-R" w:hint="eastAsia"/>
                          <w:color w:val="000000" w:themeColor="text1"/>
                        </w:rPr>
                        <w:t>は自由。</w:t>
                      </w:r>
                    </w:p>
                  </w:txbxContent>
                </v:textbox>
                <w10:wrap anchorx="margin"/>
              </v:shape>
            </w:pict>
          </mc:Fallback>
        </mc:AlternateContent>
      </w:r>
    </w:p>
    <w:p w14:paraId="19BD9D8A" w14:textId="2B994169" w:rsidR="00AB2545" w:rsidRDefault="00AB2545" w:rsidP="00AB2545">
      <w:pPr>
        <w:pStyle w:val="a8"/>
        <w:spacing w:line="240" w:lineRule="exact"/>
        <w:jc w:val="left"/>
        <w:rPr>
          <w:rFonts w:ascii="UD デジタル 教科書体 NK-R" w:eastAsia="UD デジタル 教科書体 NK-R" w:hAnsiTheme="majorEastAsia"/>
        </w:rPr>
      </w:pPr>
    </w:p>
    <w:p w14:paraId="1A516DAF" w14:textId="6176DEC2" w:rsidR="00AB2545" w:rsidRDefault="00AB2545" w:rsidP="00AB2545">
      <w:pPr>
        <w:pStyle w:val="a8"/>
        <w:spacing w:line="240" w:lineRule="exact"/>
        <w:jc w:val="left"/>
        <w:rPr>
          <w:rFonts w:ascii="UD デジタル 教科書体 NK-R" w:eastAsia="UD デジタル 教科書体 NK-R" w:hAnsiTheme="majorEastAsia"/>
        </w:rPr>
      </w:pPr>
    </w:p>
    <w:p w14:paraId="40E98F0B" w14:textId="33398B72" w:rsidR="00AB2545" w:rsidRDefault="00AB2545" w:rsidP="00AB2545">
      <w:pPr>
        <w:pStyle w:val="a8"/>
        <w:spacing w:line="240" w:lineRule="exact"/>
        <w:jc w:val="left"/>
        <w:rPr>
          <w:rFonts w:ascii="UD デジタル 教科書体 NK-R" w:eastAsia="UD デジタル 教科書体 NK-R" w:hAnsiTheme="majorEastAsia"/>
        </w:rPr>
      </w:pPr>
    </w:p>
    <w:p w14:paraId="5B2162E0"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2ADB08F6" w14:textId="4794728B" w:rsidR="00AB2545" w:rsidRDefault="00AB2545" w:rsidP="00AB2545">
      <w:pPr>
        <w:pStyle w:val="a8"/>
        <w:spacing w:line="240" w:lineRule="exact"/>
        <w:jc w:val="left"/>
        <w:rPr>
          <w:rFonts w:ascii="UD デジタル 教科書体 NK-R" w:eastAsia="UD デジタル 教科書体 NK-R" w:hAnsiTheme="majorEastAsia"/>
        </w:rPr>
      </w:pPr>
    </w:p>
    <w:p w14:paraId="2FF39A30"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7BC26922" w14:textId="4071CFCA" w:rsidR="00963155" w:rsidRPr="008E2015" w:rsidRDefault="00AB2545" w:rsidP="00AB2545">
      <w:pPr>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w:t>
      </w:r>
      <w:r w:rsidR="00963155" w:rsidRPr="008E2015">
        <w:rPr>
          <w:rFonts w:asciiTheme="minorEastAsia" w:eastAsiaTheme="minorEastAsia" w:hAnsiTheme="minorEastAsia" w:hint="eastAsia"/>
          <w:sz w:val="18"/>
          <w:szCs w:val="20"/>
        </w:rPr>
        <w:t>実践のプロセス</w:t>
      </w:r>
      <w:r>
        <w:rPr>
          <w:rFonts w:asciiTheme="minorEastAsia" w:eastAsiaTheme="minorEastAsia" w:hAnsiTheme="minorEastAsia" w:hint="eastAsia"/>
          <w:sz w:val="18"/>
          <w:szCs w:val="20"/>
        </w:rPr>
        <w:t>）</w:t>
      </w:r>
    </w:p>
    <w:p w14:paraId="6C48299F" w14:textId="36E8831A" w:rsidR="00963155" w:rsidRDefault="00963155" w:rsidP="00963155">
      <w:pPr>
        <w:pStyle w:val="ad"/>
        <w:numPr>
          <w:ilvl w:val="0"/>
          <w:numId w:val="50"/>
        </w:numPr>
        <w:ind w:leftChars="0"/>
      </w:pPr>
      <w:bookmarkStart w:id="0" w:name="_Hlk131933832"/>
      <w:r>
        <w:rPr>
          <w:rFonts w:ascii="ＭＳ ゴシック" w:eastAsia="ＭＳ ゴシック" w:hAnsi="ＭＳ ゴシック" w:hint="eastAsia"/>
        </w:rPr>
        <w:t>○○○○</w:t>
      </w:r>
      <w:bookmarkEnd w:id="0"/>
      <w:r>
        <w:rPr>
          <w:rFonts w:ascii="ＭＳ ゴシック" w:eastAsia="ＭＳ ゴシック" w:hAnsi="ＭＳ ゴシック" w:hint="eastAsia"/>
        </w:rPr>
        <w:t xml:space="preserve">　</w:t>
      </w:r>
      <w:r>
        <w:rPr>
          <w:rFonts w:hint="eastAsia"/>
          <w:sz w:val="18"/>
          <w:szCs w:val="20"/>
        </w:rPr>
        <w:t xml:space="preserve">　</w:t>
      </w:r>
      <w:r w:rsidR="00AB2545">
        <w:rPr>
          <w:rFonts w:hint="eastAsia"/>
          <w:sz w:val="18"/>
          <w:szCs w:val="20"/>
        </w:rPr>
        <w:t>（</w:t>
      </w:r>
      <w:r>
        <w:rPr>
          <w:rFonts w:hint="eastAsia"/>
          <w:sz w:val="18"/>
          <w:szCs w:val="20"/>
        </w:rPr>
        <w:t>遊びの展開の節目に応じて，エピソードのまとまりごとに見出しをつける</w:t>
      </w:r>
      <w:r w:rsidR="00AB2545">
        <w:rPr>
          <w:rFonts w:hint="eastAsia"/>
          <w:sz w:val="18"/>
          <w:szCs w:val="20"/>
        </w:rPr>
        <w:t>。）</w:t>
      </w:r>
    </w:p>
    <w:p w14:paraId="12AA6AA4" w14:textId="26B9CE2E" w:rsidR="00963155" w:rsidRPr="00963155" w:rsidRDefault="002D626D" w:rsidP="00EC50A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6F4B5E26" wp14:editId="4978F956">
                <wp:simplePos x="0" y="0"/>
                <wp:positionH relativeFrom="margin">
                  <wp:posOffset>2668905</wp:posOffset>
                </wp:positionH>
                <wp:positionV relativeFrom="paragraph">
                  <wp:posOffset>25791</wp:posOffset>
                </wp:positionV>
                <wp:extent cx="3652227" cy="4349750"/>
                <wp:effectExtent l="0" t="0" r="24765" b="12700"/>
                <wp:wrapNone/>
                <wp:docPr id="677008913" name="正方形/長方形 1"/>
                <wp:cNvGraphicFramePr/>
                <a:graphic xmlns:a="http://schemas.openxmlformats.org/drawingml/2006/main">
                  <a:graphicData uri="http://schemas.microsoft.com/office/word/2010/wordprocessingShape">
                    <wps:wsp>
                      <wps:cNvSpPr/>
                      <wps:spPr>
                        <a:xfrm>
                          <a:off x="0" y="0"/>
                          <a:ext cx="3652227" cy="4349750"/>
                        </a:xfrm>
                        <a:prstGeom prst="rect">
                          <a:avLst/>
                        </a:prstGeom>
                        <a:solidFill>
                          <a:sysClr val="window" lastClr="FFFFFF"/>
                        </a:solidFill>
                        <a:ln w="12700" cap="flat" cmpd="sng" algn="ctr">
                          <a:solidFill>
                            <a:srgbClr val="4F81BD">
                              <a:shade val="50000"/>
                            </a:srgbClr>
                          </a:solidFill>
                          <a:prstDash val="solid"/>
                        </a:ln>
                        <a:effectLst/>
                      </wps:spPr>
                      <wps:txbx>
                        <w:txbxContent>
                          <w:p w14:paraId="4BC764D1" w14:textId="10FA3C70" w:rsidR="002D626D" w:rsidRPr="00E927E6" w:rsidRDefault="002D626D" w:rsidP="002D626D">
                            <w:pPr>
                              <w:rPr>
                                <w:color w:val="000000" w:themeColor="text1"/>
                                <w:sz w:val="20"/>
                                <w:szCs w:val="21"/>
                              </w:rPr>
                            </w:pPr>
                            <w:r w:rsidRPr="00E927E6">
                              <w:rPr>
                                <w:rFonts w:hint="eastAsia"/>
                                <w:color w:val="000000" w:themeColor="text1"/>
                                <w:sz w:val="20"/>
                                <w:szCs w:val="21"/>
                              </w:rPr>
                              <w:t>＜実践事例を書く際のポイント＞</w:t>
                            </w:r>
                          </w:p>
                          <w:p w14:paraId="3B73811D" w14:textId="77777777" w:rsidR="002D626D" w:rsidRPr="00E927E6" w:rsidRDefault="002D626D" w:rsidP="002D626D">
                            <w:pPr>
                              <w:rPr>
                                <w:color w:val="000000" w:themeColor="text1"/>
                                <w:sz w:val="16"/>
                                <w:szCs w:val="18"/>
                              </w:rPr>
                            </w:pPr>
                            <w:r w:rsidRPr="00E927E6">
                              <w:rPr>
                                <w:rFonts w:hint="eastAsia"/>
                                <w:color w:val="000000" w:themeColor="text1"/>
                                <w:sz w:val="16"/>
                                <w:szCs w:val="18"/>
                              </w:rPr>
                              <w:t>・可能な範囲で日付を入れる。</w:t>
                            </w:r>
                          </w:p>
                          <w:p w14:paraId="592D118C"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・エピソードの前に、これまでの経過や背景に触れた文章を入れてもよい。（数行程度）</w:t>
                            </w:r>
                          </w:p>
                          <w:p w14:paraId="310703CC"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・特定の幼児の育ちで、気がかりな状態からの成長ぶりを書きたい場合は、書き方に注意する。（要録に書くような、配慮のある書き方）</w:t>
                            </w:r>
                          </w:p>
                          <w:p w14:paraId="75297E13" w14:textId="77777777" w:rsidR="002D626D" w:rsidRPr="00E927E6" w:rsidRDefault="002D626D" w:rsidP="002D626D">
                            <w:pPr>
                              <w:rPr>
                                <w:color w:val="000000" w:themeColor="text1"/>
                                <w:sz w:val="16"/>
                                <w:szCs w:val="18"/>
                              </w:rPr>
                            </w:pPr>
                            <w:r w:rsidRPr="00E927E6">
                              <w:rPr>
                                <w:rFonts w:hint="eastAsia"/>
                                <w:color w:val="000000" w:themeColor="text1"/>
                                <w:sz w:val="16"/>
                                <w:szCs w:val="18"/>
                              </w:rPr>
                              <w:t>・幼児の思いや言葉を見出しにするとわかりやすい。</w:t>
                            </w:r>
                          </w:p>
                          <w:p w14:paraId="53D69E5B"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・保育者から見たポイントでなく、幼児の心が表れている簡単な言葉を取り出す。</w:t>
                            </w:r>
                          </w:p>
                          <w:p w14:paraId="6B85E1D9"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・幼児がどのような姿を見せたか、できるだけ具体的にストーリーのように書く。</w:t>
                            </w:r>
                          </w:p>
                          <w:p w14:paraId="0A36250A"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・活動の説明でなく、幼児の姿を追って、その思いや考えにせまって書く。</w:t>
                            </w:r>
                          </w:p>
                          <w:p w14:paraId="5A37B6FD"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・登場人物は、ある幼児の成長にかかわる主要なメンバーだけにする</w:t>
                            </w:r>
                            <w:r w:rsidRPr="00E927E6">
                              <w:rPr>
                                <w:rFonts w:hint="eastAsia"/>
                                <w:color w:val="000000" w:themeColor="text1"/>
                                <w:sz w:val="16"/>
                                <w:szCs w:val="18"/>
                              </w:rPr>
                              <w:t xml:space="preserve"> </w:t>
                            </w:r>
                            <w:r w:rsidRPr="00E927E6">
                              <w:rPr>
                                <w:rFonts w:hint="eastAsia"/>
                                <w:color w:val="000000" w:themeColor="text1"/>
                                <w:sz w:val="16"/>
                                <w:szCs w:val="18"/>
                              </w:rPr>
                              <w:t>。</w:t>
                            </w:r>
                          </w:p>
                          <w:p w14:paraId="2673F741"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・大勢で遊んでいる場面は、「○○たちが・・・」というように複数いることがわかる書き方にする。</w:t>
                            </w:r>
                          </w:p>
                          <w:p w14:paraId="49E14F4E"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・幼児の育ちに関係する背景や保育者の関わりも簡単に文章に入れる。</w:t>
                            </w:r>
                          </w:p>
                          <w:p w14:paraId="63AC433E"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・保育者がどんな願いを込めて環境や関わりで仕掛</w:t>
                            </w:r>
                            <w:r>
                              <w:rPr>
                                <w:rFonts w:hint="eastAsia"/>
                                <w:color w:val="000000" w:themeColor="text1"/>
                                <w:sz w:val="16"/>
                                <w:szCs w:val="18"/>
                              </w:rPr>
                              <w:t>たか</w:t>
                            </w:r>
                            <w:r w:rsidRPr="00E927E6">
                              <w:rPr>
                                <w:rFonts w:hint="eastAsia"/>
                                <w:color w:val="000000" w:themeColor="text1"/>
                                <w:sz w:val="16"/>
                                <w:szCs w:val="18"/>
                              </w:rPr>
                              <w:t>について書く。</w:t>
                            </w:r>
                          </w:p>
                          <w:p w14:paraId="629C8E8B"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・写真を入れる。その遊びや体験のイメージがわかるものがよい。</w:t>
                            </w:r>
                          </w:p>
                          <w:p w14:paraId="2B154F5A"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・写真を撮影するときには、できるだけ低い視線（姿勢）から撮る。</w:t>
                            </w:r>
                          </w:p>
                          <w:p w14:paraId="6B91F5E7" w14:textId="77777777" w:rsidR="002D626D" w:rsidRPr="00E927E6" w:rsidRDefault="002D626D" w:rsidP="002D626D">
                            <w:pPr>
                              <w:jc w:val="center"/>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5E26" id="正方形/長方形 1" o:spid="_x0000_s1027" style="position:absolute;left:0;text-align:left;margin-left:210.15pt;margin-top:2.05pt;width:287.6pt;height:3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" fillcolor="window" strokecolor="#385d8a" strokeweight="1pt">
                <v:textbox>
                  <w:txbxContent>
                    <w:p w14:paraId="4BC764D1" w14:textId="10FA3C70" w:rsidR="002D626D" w:rsidRPr="00E927E6" w:rsidRDefault="002D626D" w:rsidP="002D626D">
                      <w:pPr>
                        <w:rPr>
                          <w:color w:val="000000" w:themeColor="text1"/>
                          <w:sz w:val="20"/>
                          <w:szCs w:val="21"/>
                        </w:rPr>
                      </w:pPr>
                      <w:r w:rsidRPr="00E927E6">
                        <w:rPr>
                          <w:rFonts w:hint="eastAsia"/>
                          <w:color w:val="000000" w:themeColor="text1"/>
                          <w:sz w:val="20"/>
                          <w:szCs w:val="21"/>
                        </w:rPr>
                        <w:t>＜実践事例を書く際のポイント＞</w:t>
                      </w:r>
                    </w:p>
                    <w:p w14:paraId="3B73811D" w14:textId="77777777" w:rsidR="002D626D" w:rsidRPr="00E927E6" w:rsidRDefault="002D626D" w:rsidP="002D626D">
                      <w:pPr>
                        <w:rPr>
                          <w:color w:val="000000" w:themeColor="text1"/>
                          <w:sz w:val="16"/>
                          <w:szCs w:val="18"/>
                        </w:rPr>
                      </w:pPr>
                      <w:r w:rsidRPr="00E927E6">
                        <w:rPr>
                          <w:rFonts w:hint="eastAsia"/>
                          <w:color w:val="000000" w:themeColor="text1"/>
                          <w:sz w:val="16"/>
                          <w:szCs w:val="18"/>
                        </w:rPr>
                        <w:t>・可能な範囲で日付を入れる。</w:t>
                      </w:r>
                    </w:p>
                    <w:p w14:paraId="592D118C"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・エピソードの前に、これまでの経過や背景に触れた文章を入れてもよい。（数行程度）</w:t>
                      </w:r>
                    </w:p>
                    <w:p w14:paraId="310703CC"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・特定の幼児の育ちで、気がかりな状態からの成長ぶりを書きたい場合は、書き方に注意する。（要録に書くような、配慮のある書き方）</w:t>
                      </w:r>
                    </w:p>
                    <w:p w14:paraId="75297E13" w14:textId="77777777" w:rsidR="002D626D" w:rsidRPr="00E927E6" w:rsidRDefault="002D626D" w:rsidP="002D626D">
                      <w:pPr>
                        <w:rPr>
                          <w:color w:val="000000" w:themeColor="text1"/>
                          <w:sz w:val="16"/>
                          <w:szCs w:val="18"/>
                        </w:rPr>
                      </w:pPr>
                      <w:r w:rsidRPr="00E927E6">
                        <w:rPr>
                          <w:rFonts w:hint="eastAsia"/>
                          <w:color w:val="000000" w:themeColor="text1"/>
                          <w:sz w:val="16"/>
                          <w:szCs w:val="18"/>
                        </w:rPr>
                        <w:t>・幼児の思いや言葉を見出しにするとわかりやすい。</w:t>
                      </w:r>
                    </w:p>
                    <w:p w14:paraId="53D69E5B"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・保育者から見たポイントでなく、幼児の心が表れている簡単な言葉を取り出す。</w:t>
                      </w:r>
                    </w:p>
                    <w:p w14:paraId="6B85E1D9"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・幼児がどのような姿を見せたか、できるだけ具体的にストーリーのように書く。</w:t>
                      </w:r>
                    </w:p>
                    <w:p w14:paraId="0A36250A"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・活動の説明でなく、幼児の姿を追って、その思いや考えにせまって書く。</w:t>
                      </w:r>
                    </w:p>
                    <w:p w14:paraId="5A37B6FD"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・登場人物は、ある幼児の成長にかかわる主要なメンバーだけにする</w:t>
                      </w:r>
                      <w:r w:rsidRPr="00E927E6">
                        <w:rPr>
                          <w:rFonts w:hint="eastAsia"/>
                          <w:color w:val="000000" w:themeColor="text1"/>
                          <w:sz w:val="16"/>
                          <w:szCs w:val="18"/>
                        </w:rPr>
                        <w:t xml:space="preserve"> </w:t>
                      </w:r>
                      <w:r w:rsidRPr="00E927E6">
                        <w:rPr>
                          <w:rFonts w:hint="eastAsia"/>
                          <w:color w:val="000000" w:themeColor="text1"/>
                          <w:sz w:val="16"/>
                          <w:szCs w:val="18"/>
                        </w:rPr>
                        <w:t>。</w:t>
                      </w:r>
                    </w:p>
                    <w:p w14:paraId="2673F741"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・大勢で遊んでいる場面は、「○○たちが・・・」というように複数いることがわかる書き方にする。</w:t>
                      </w:r>
                    </w:p>
                    <w:p w14:paraId="49E14F4E"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・幼児の育ちに関係する背景や保育者の関わりも簡単に文章に入れる。</w:t>
                      </w:r>
                    </w:p>
                    <w:p w14:paraId="63AC433E"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・保育者がどんな願いを込めて環境や関わりで仕掛</w:t>
                      </w:r>
                      <w:r>
                        <w:rPr>
                          <w:rFonts w:hint="eastAsia"/>
                          <w:color w:val="000000" w:themeColor="text1"/>
                          <w:sz w:val="16"/>
                          <w:szCs w:val="18"/>
                        </w:rPr>
                        <w:t>たか</w:t>
                      </w:r>
                      <w:r w:rsidRPr="00E927E6">
                        <w:rPr>
                          <w:rFonts w:hint="eastAsia"/>
                          <w:color w:val="000000" w:themeColor="text1"/>
                          <w:sz w:val="16"/>
                          <w:szCs w:val="18"/>
                        </w:rPr>
                        <w:t>について書く。</w:t>
                      </w:r>
                    </w:p>
                    <w:p w14:paraId="629C8E8B"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・写真を入れる。その遊びや体験のイメージがわかるものがよい。</w:t>
                      </w:r>
                    </w:p>
                    <w:p w14:paraId="2B154F5A" w14:textId="77777777" w:rsidR="002D626D" w:rsidRPr="00E927E6" w:rsidRDefault="002D626D" w:rsidP="002D626D">
                      <w:pPr>
                        <w:ind w:left="160" w:hangingChars="100" w:hanging="160"/>
                        <w:rPr>
                          <w:color w:val="000000" w:themeColor="text1"/>
                          <w:sz w:val="16"/>
                          <w:szCs w:val="18"/>
                        </w:rPr>
                      </w:pPr>
                      <w:r w:rsidRPr="00E927E6">
                        <w:rPr>
                          <w:rFonts w:hint="eastAsia"/>
                          <w:color w:val="000000" w:themeColor="text1"/>
                          <w:sz w:val="16"/>
                          <w:szCs w:val="18"/>
                        </w:rPr>
                        <w:t>・写真を撮影するときには、できるだけ低い視線（姿勢）から撮る。</w:t>
                      </w:r>
                    </w:p>
                    <w:p w14:paraId="6B91F5E7" w14:textId="77777777" w:rsidR="002D626D" w:rsidRPr="00E927E6" w:rsidRDefault="002D626D" w:rsidP="002D626D">
                      <w:pPr>
                        <w:jc w:val="center"/>
                        <w:rPr>
                          <w:color w:val="000000" w:themeColor="text1"/>
                          <w:sz w:val="18"/>
                          <w:szCs w:val="20"/>
                        </w:rPr>
                      </w:pPr>
                    </w:p>
                  </w:txbxContent>
                </v:textbox>
                <w10:wrap anchorx="margin"/>
              </v:rect>
            </w:pict>
          </mc:Fallback>
        </mc:AlternateContent>
      </w:r>
      <w:r w:rsidR="00963155">
        <w:rPr>
          <w:rFonts w:ascii="ＭＳ ゴシック" w:eastAsia="ＭＳ ゴシック" w:hAnsi="ＭＳ ゴシック" w:hint="eastAsia"/>
        </w:rPr>
        <w:t>「　　　　　」(　　月　　日)</w:t>
      </w:r>
    </w:p>
    <w:p w14:paraId="6313C256"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08135A14"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697355E7"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08B3784E"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681B05B3"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6FB69B29"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4B6B6CC1"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73380180"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557904EF" w14:textId="19028054" w:rsidR="00963155" w:rsidRPr="00963155" w:rsidRDefault="00963155" w:rsidP="00EC50A9">
      <w:pPr>
        <w:rPr>
          <w:rFonts w:ascii="ＭＳ ゴシック" w:eastAsia="ＭＳ ゴシック" w:hAnsi="ＭＳ ゴシック"/>
        </w:rPr>
      </w:pPr>
      <w:r>
        <w:rPr>
          <w:rFonts w:ascii="ＭＳ ゴシック" w:eastAsia="ＭＳ ゴシック" w:hAnsi="ＭＳ ゴシック" w:hint="eastAsia"/>
        </w:rPr>
        <w:t>「　　　　　」(　　月　　日)</w:t>
      </w:r>
    </w:p>
    <w:p w14:paraId="469E8017"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49A4BE1C"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501E0426"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2A9206B0"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3F176275"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7F28F825"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61C494E2"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4D907C3D"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3019BD83" w14:textId="3FD791C3" w:rsidR="00963155" w:rsidRDefault="00963155" w:rsidP="00EC50A9">
      <w:pPr>
        <w:rPr>
          <w:rFonts w:ascii="ＭＳ ゴシック" w:eastAsia="ＭＳ ゴシック" w:hAnsi="ＭＳ ゴシック"/>
        </w:rPr>
      </w:pPr>
      <w:r>
        <w:rPr>
          <w:rFonts w:ascii="ＭＳ ゴシック" w:eastAsia="ＭＳ ゴシック" w:hAnsi="ＭＳ ゴシック" w:hint="eastAsia"/>
        </w:rPr>
        <w:t>２．○○○○</w:t>
      </w:r>
    </w:p>
    <w:p w14:paraId="45F979CD" w14:textId="07E9CE3B" w:rsidR="00963155" w:rsidRDefault="00963155" w:rsidP="00EC50A9">
      <w:pPr>
        <w:rPr>
          <w:rFonts w:ascii="ＭＳ ゴシック" w:eastAsia="ＭＳ ゴシック" w:hAnsi="ＭＳ ゴシック"/>
        </w:rPr>
      </w:pPr>
      <w:r>
        <w:rPr>
          <w:rFonts w:ascii="ＭＳ ゴシック" w:eastAsia="ＭＳ ゴシック" w:hAnsi="ＭＳ ゴシック" w:hint="eastAsia"/>
        </w:rPr>
        <w:t xml:space="preserve">「　　　　　」(　　月　　日)　　</w:t>
      </w:r>
    </w:p>
    <w:p w14:paraId="3AFB1DB5"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4EAF71A9"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3BA8301E"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3E4AD2EE"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578ABABE"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002AF367"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648ADEAD" w14:textId="33ABC982" w:rsidR="00EC50A9" w:rsidRDefault="00EC50A9" w:rsidP="00EC50A9">
      <w:pPr>
        <w:rPr>
          <w:rFonts w:ascii="ＭＳ ゴシック" w:eastAsia="ＭＳ ゴシック" w:hAnsi="ＭＳ ゴシック"/>
        </w:rPr>
      </w:pPr>
      <w:r>
        <w:rPr>
          <w:rFonts w:ascii="ＭＳ ゴシック" w:eastAsia="ＭＳ ゴシック" w:hAnsi="ＭＳ ゴシック" w:hint="eastAsia"/>
        </w:rPr>
        <w:t>○考察</w:t>
      </w:r>
    </w:p>
    <w:p w14:paraId="7E204FE5" w14:textId="2250FBAE" w:rsidR="00963155" w:rsidRPr="00963155" w:rsidRDefault="00AB2545" w:rsidP="00963155">
      <w:pPr>
        <w:ind w:leftChars="100" w:left="210"/>
        <w:rPr>
          <w:rFonts w:asciiTheme="minorHAnsi" w:eastAsiaTheme="minorEastAsia" w:hAnsiTheme="minorHAnsi"/>
          <w:sz w:val="18"/>
          <w:szCs w:val="20"/>
        </w:rPr>
      </w:pPr>
      <w:r>
        <w:rPr>
          <w:rFonts w:asciiTheme="minorHAnsi" w:eastAsiaTheme="minorEastAsia" w:hAnsiTheme="minorHAnsi" w:hint="eastAsia"/>
          <w:sz w:val="18"/>
          <w:szCs w:val="20"/>
        </w:rPr>
        <w:t>（</w:t>
      </w:r>
      <w:r w:rsidR="00963155" w:rsidRPr="00963155">
        <w:rPr>
          <w:rFonts w:asciiTheme="minorHAnsi" w:eastAsiaTheme="minorEastAsia" w:hAnsiTheme="minorHAnsi" w:hint="eastAsia"/>
          <w:sz w:val="18"/>
          <w:szCs w:val="20"/>
        </w:rPr>
        <w:t>遊びの中の学びについて見取ったこと、環境構成や援助について書く。</w:t>
      </w:r>
      <w:r>
        <w:rPr>
          <w:rFonts w:asciiTheme="minorHAnsi" w:eastAsiaTheme="minorEastAsia" w:hAnsiTheme="minorHAnsi" w:hint="eastAsia"/>
          <w:sz w:val="18"/>
          <w:szCs w:val="20"/>
        </w:rPr>
        <w:t>）</w:t>
      </w:r>
    </w:p>
    <w:p w14:paraId="38A5FACE" w14:textId="5E8A06E9" w:rsidR="00963155" w:rsidRPr="00ED40A0" w:rsidRDefault="00AB2545" w:rsidP="00963155">
      <w:pPr>
        <w:ind w:leftChars="100" w:left="210"/>
        <w:rPr>
          <w:rFonts w:asciiTheme="minorHAnsi" w:eastAsiaTheme="minorEastAsia" w:hAnsiTheme="minorHAnsi"/>
          <w:color w:val="000000" w:themeColor="text1"/>
          <w:sz w:val="18"/>
          <w:szCs w:val="20"/>
        </w:rPr>
      </w:pPr>
      <w:r w:rsidRPr="00ED40A0">
        <w:rPr>
          <w:rFonts w:asciiTheme="minorHAnsi" w:eastAsiaTheme="minorEastAsia" w:hAnsiTheme="minorHAnsi" w:hint="eastAsia"/>
          <w:color w:val="000000" w:themeColor="text1"/>
          <w:sz w:val="18"/>
          <w:szCs w:val="20"/>
        </w:rPr>
        <w:t>（</w:t>
      </w:r>
      <w:r w:rsidR="00963155" w:rsidRPr="00ED40A0">
        <w:rPr>
          <w:rFonts w:asciiTheme="minorHAnsi" w:eastAsiaTheme="minorEastAsia" w:hAnsiTheme="minorHAnsi" w:hint="eastAsia"/>
          <w:color w:val="000000" w:themeColor="text1"/>
          <w:sz w:val="18"/>
          <w:szCs w:val="20"/>
        </w:rPr>
        <w:t>自分自身が悩んだこと、上手くいかなかったこと等について素直な思いを書く</w:t>
      </w:r>
      <w:r w:rsidR="00416A8A" w:rsidRPr="00ED40A0">
        <w:rPr>
          <w:rFonts w:asciiTheme="minorHAnsi" w:eastAsiaTheme="minorEastAsia" w:hAnsiTheme="minorHAnsi" w:hint="eastAsia"/>
          <w:color w:val="000000" w:themeColor="text1"/>
          <w:sz w:val="18"/>
          <w:szCs w:val="20"/>
        </w:rPr>
        <w:t>とよい</w:t>
      </w:r>
      <w:r w:rsidR="00963155" w:rsidRPr="00ED40A0">
        <w:rPr>
          <w:rFonts w:asciiTheme="minorHAnsi" w:eastAsiaTheme="minorEastAsia" w:hAnsiTheme="minorHAnsi" w:hint="eastAsia"/>
          <w:color w:val="000000" w:themeColor="text1"/>
          <w:sz w:val="18"/>
          <w:szCs w:val="20"/>
        </w:rPr>
        <w:t>。</w:t>
      </w:r>
      <w:r w:rsidRPr="00ED40A0">
        <w:rPr>
          <w:rFonts w:asciiTheme="minorHAnsi" w:eastAsiaTheme="minorEastAsia" w:hAnsiTheme="minorHAnsi" w:hint="eastAsia"/>
          <w:color w:val="000000" w:themeColor="text1"/>
          <w:sz w:val="18"/>
          <w:szCs w:val="20"/>
        </w:rPr>
        <w:t>）</w:t>
      </w:r>
    </w:p>
    <w:p w14:paraId="51A8FC50" w14:textId="601ED585" w:rsidR="00E15574" w:rsidRPr="00ED40A0" w:rsidRDefault="00E15574" w:rsidP="0012736C">
      <w:pPr>
        <w:ind w:leftChars="100" w:left="210"/>
        <w:rPr>
          <w:rFonts w:asciiTheme="minorHAnsi" w:eastAsiaTheme="minorEastAsia" w:hAnsiTheme="minorHAnsi"/>
          <w:color w:val="000000" w:themeColor="text1"/>
          <w:sz w:val="18"/>
          <w:szCs w:val="20"/>
        </w:rPr>
      </w:pPr>
      <w:r w:rsidRPr="00ED40A0">
        <w:rPr>
          <w:rFonts w:asciiTheme="minorHAnsi" w:eastAsiaTheme="minorEastAsia" w:hAnsiTheme="minorHAnsi" w:hint="eastAsia"/>
          <w:color w:val="000000" w:themeColor="text1"/>
          <w:sz w:val="18"/>
          <w:szCs w:val="20"/>
        </w:rPr>
        <w:t>（</w:t>
      </w:r>
      <w:r w:rsidR="00416A8A" w:rsidRPr="00ED40A0">
        <w:rPr>
          <w:rFonts w:asciiTheme="minorHAnsi" w:eastAsiaTheme="minorEastAsia" w:hAnsiTheme="minorHAnsi" w:hint="eastAsia"/>
          <w:color w:val="000000" w:themeColor="text1"/>
          <w:sz w:val="18"/>
          <w:szCs w:val="20"/>
        </w:rPr>
        <w:t>記録を書いたり事例検討をしたりする中で</w:t>
      </w:r>
      <w:r w:rsidR="006A3175" w:rsidRPr="00ED40A0">
        <w:rPr>
          <w:rFonts w:asciiTheme="minorHAnsi" w:eastAsiaTheme="minorEastAsia" w:hAnsiTheme="minorHAnsi" w:hint="eastAsia"/>
          <w:color w:val="000000" w:themeColor="text1"/>
          <w:sz w:val="18"/>
          <w:szCs w:val="20"/>
        </w:rPr>
        <w:t>、自分の保育を振り返り、捉え直したことについて書いても</w:t>
      </w:r>
      <w:r w:rsidR="0012736C" w:rsidRPr="00ED40A0">
        <w:rPr>
          <w:rFonts w:asciiTheme="minorHAnsi" w:eastAsiaTheme="minorEastAsia" w:hAnsiTheme="minorHAnsi" w:hint="eastAsia"/>
          <w:color w:val="000000" w:themeColor="text1"/>
          <w:sz w:val="18"/>
          <w:szCs w:val="20"/>
        </w:rPr>
        <w:t>よい</w:t>
      </w:r>
      <w:r w:rsidR="00416A8A" w:rsidRPr="00ED40A0">
        <w:rPr>
          <w:rFonts w:asciiTheme="minorHAnsi" w:eastAsiaTheme="minorEastAsia" w:hAnsiTheme="minorHAnsi" w:hint="eastAsia"/>
          <w:color w:val="000000" w:themeColor="text1"/>
          <w:sz w:val="18"/>
          <w:szCs w:val="20"/>
        </w:rPr>
        <w:t>。）</w:t>
      </w:r>
    </w:p>
    <w:p w14:paraId="67EC56D8" w14:textId="5BDDC667" w:rsidR="00AB2545" w:rsidRPr="00ED40A0" w:rsidRDefault="00AB2545" w:rsidP="00AB2545">
      <w:pPr>
        <w:pStyle w:val="a8"/>
        <w:spacing w:line="240" w:lineRule="exact"/>
        <w:jc w:val="left"/>
        <w:rPr>
          <w:rFonts w:ascii="UD デジタル 教科書体 NK-R" w:eastAsia="UD デジタル 教科書体 NK-R" w:hAnsiTheme="majorEastAsia"/>
          <w:color w:val="000000" w:themeColor="text1"/>
        </w:rPr>
      </w:pPr>
    </w:p>
    <w:p w14:paraId="70CC8524" w14:textId="4BD8BBC3" w:rsidR="00AB2545" w:rsidRDefault="00416A8A" w:rsidP="00AB2545">
      <w:pPr>
        <w:pStyle w:val="a8"/>
        <w:spacing w:line="240" w:lineRule="exact"/>
        <w:jc w:val="left"/>
        <w:rPr>
          <w:rFonts w:ascii="UD デジタル 教科書体 NK-R" w:eastAsia="UD デジタル 教科書体 NK-R" w:hAnsiTheme="majorEastAsia"/>
        </w:rPr>
      </w:pPr>
      <w:r w:rsidRPr="005E5C2E">
        <w:rPr>
          <w:rFonts w:ascii="UD デジタル 教科書体 NK-R" w:eastAsia="UD デジタル 教科書体 NK-R" w:hAnsiTheme="majorEastAsia"/>
          <w:b/>
          <w:bCs/>
          <w:noProof/>
        </w:rPr>
        <mc:AlternateContent>
          <mc:Choice Requires="wps">
            <w:drawing>
              <wp:anchor distT="0" distB="0" distL="114300" distR="114300" simplePos="0" relativeHeight="251725824" behindDoc="0" locked="0" layoutInCell="1" allowOverlap="1" wp14:anchorId="7E957F09" wp14:editId="52660C31">
                <wp:simplePos x="0" y="0"/>
                <wp:positionH relativeFrom="margin">
                  <wp:posOffset>862965</wp:posOffset>
                </wp:positionH>
                <wp:positionV relativeFrom="paragraph">
                  <wp:posOffset>123190</wp:posOffset>
                </wp:positionV>
                <wp:extent cx="5113020" cy="603250"/>
                <wp:effectExtent l="0" t="171450" r="11430" b="25400"/>
                <wp:wrapNone/>
                <wp:docPr id="178256271" name="吹き出し: 四角形 178256271"/>
                <wp:cNvGraphicFramePr/>
                <a:graphic xmlns:a="http://schemas.openxmlformats.org/drawingml/2006/main">
                  <a:graphicData uri="http://schemas.microsoft.com/office/word/2010/wordprocessingShape">
                    <wps:wsp>
                      <wps:cNvSpPr/>
                      <wps:spPr>
                        <a:xfrm>
                          <a:off x="0" y="0"/>
                          <a:ext cx="5113020" cy="603250"/>
                        </a:xfrm>
                        <a:prstGeom prst="wedgeRectCallout">
                          <a:avLst>
                            <a:gd name="adj1" fmla="val -45179"/>
                            <a:gd name="adj2" fmla="val -75317"/>
                          </a:avLst>
                        </a:prstGeom>
                        <a:solidFill>
                          <a:sysClr val="window" lastClr="FFFFFF"/>
                        </a:solidFill>
                        <a:ln w="12700" cap="flat" cmpd="sng" algn="ctr">
                          <a:solidFill>
                            <a:srgbClr val="4F81BD">
                              <a:shade val="50000"/>
                            </a:srgbClr>
                          </a:solidFill>
                          <a:prstDash val="solid"/>
                        </a:ln>
                        <a:effectLst/>
                      </wps:spPr>
                      <wps:txbx>
                        <w:txbxContent>
                          <w:p w14:paraId="6AA3A27A" w14:textId="304424D8" w:rsidR="00963155" w:rsidRPr="00E927E6" w:rsidRDefault="00963155" w:rsidP="00AB2545">
                            <w:pPr>
                              <w:ind w:left="160" w:hangingChars="100" w:hanging="160"/>
                              <w:jc w:val="left"/>
                              <w:rPr>
                                <w:rFonts w:asciiTheme="minorEastAsia" w:eastAsiaTheme="minorEastAsia" w:hAnsiTheme="minorEastAsia"/>
                                <w:color w:val="000000" w:themeColor="text1"/>
                                <w:sz w:val="16"/>
                                <w:szCs w:val="16"/>
                              </w:rPr>
                            </w:pPr>
                            <w:r w:rsidRPr="00E927E6">
                              <w:rPr>
                                <w:rFonts w:asciiTheme="minorEastAsia" w:eastAsiaTheme="minorEastAsia" w:hAnsiTheme="minorEastAsia" w:hint="eastAsia"/>
                                <w:color w:val="000000" w:themeColor="text1"/>
                                <w:sz w:val="16"/>
                                <w:szCs w:val="16"/>
                              </w:rPr>
                              <w:t>「学びをつなぐ希望のバトンカリキュラム（Ｈ</w:t>
                            </w:r>
                            <w:r w:rsidR="00E15574">
                              <w:rPr>
                                <w:rFonts w:asciiTheme="minorEastAsia" w:eastAsiaTheme="minorEastAsia" w:hAnsiTheme="minorEastAsia" w:hint="eastAsia"/>
                                <w:color w:val="000000" w:themeColor="text1"/>
                                <w:sz w:val="16"/>
                                <w:szCs w:val="16"/>
                              </w:rPr>
                              <w:t>31</w:t>
                            </w:r>
                            <w:r w:rsidRPr="00E927E6">
                              <w:rPr>
                                <w:rFonts w:asciiTheme="minorEastAsia" w:eastAsiaTheme="minorEastAsia" w:hAnsiTheme="minorEastAsia" w:hint="eastAsia"/>
                                <w:color w:val="000000" w:themeColor="text1"/>
                                <w:sz w:val="16"/>
                                <w:szCs w:val="16"/>
                              </w:rPr>
                              <w:t>年3月改訂版）」５９p～７５ｐの「事例」</w:t>
                            </w:r>
                            <w:r>
                              <w:rPr>
                                <w:rFonts w:asciiTheme="minorEastAsia" w:eastAsiaTheme="minorEastAsia" w:hAnsiTheme="minorEastAsia" w:hint="eastAsia"/>
                                <w:color w:val="000000" w:themeColor="text1"/>
                                <w:sz w:val="16"/>
                                <w:szCs w:val="16"/>
                              </w:rPr>
                              <w:t>や</w:t>
                            </w:r>
                            <w:r w:rsidRPr="00E927E6">
                              <w:rPr>
                                <w:rFonts w:asciiTheme="minorEastAsia" w:eastAsiaTheme="minorEastAsia" w:hAnsiTheme="minorEastAsia" w:hint="eastAsia"/>
                                <w:color w:val="000000" w:themeColor="text1"/>
                                <w:sz w:val="16"/>
                                <w:szCs w:val="16"/>
                              </w:rPr>
                              <w:t>「令和4年度　園内リーダー養成研修受講者による実践事例の記録」の「</w:t>
                            </w:r>
                            <w:r w:rsidR="00AB2545">
                              <w:rPr>
                                <w:rFonts w:asciiTheme="minorEastAsia" w:eastAsiaTheme="minorEastAsia" w:hAnsiTheme="minorEastAsia" w:hint="eastAsia"/>
                                <w:color w:val="000000" w:themeColor="text1"/>
                                <w:sz w:val="16"/>
                                <w:szCs w:val="16"/>
                              </w:rPr>
                              <w:t>実践</w:t>
                            </w:r>
                            <w:r w:rsidRPr="00E927E6">
                              <w:rPr>
                                <w:rFonts w:asciiTheme="minorEastAsia" w:eastAsiaTheme="minorEastAsia" w:hAnsiTheme="minorEastAsia" w:hint="eastAsia"/>
                                <w:color w:val="000000" w:themeColor="text1"/>
                                <w:sz w:val="16"/>
                                <w:szCs w:val="16"/>
                              </w:rPr>
                              <w:t>事例」 等を参考にしながら書くとよい。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7F09" id="吹き出し: 四角形 178256271" o:spid="_x0000_s1028" type="#_x0000_t61" style="position:absolute;margin-left:67.95pt;margin-top:9.7pt;width:402.6pt;height:4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" adj="1041,-5468" fillcolor="window" strokecolor="#385d8a" strokeweight="1pt">
                <v:textbox>
                  <w:txbxContent>
                    <w:p w14:paraId="6AA3A27A" w14:textId="304424D8" w:rsidR="00963155" w:rsidRPr="00E927E6" w:rsidRDefault="00963155" w:rsidP="00AB2545">
                      <w:pPr>
                        <w:ind w:left="160" w:hangingChars="100" w:hanging="160"/>
                        <w:jc w:val="left"/>
                        <w:rPr>
                          <w:rFonts w:asciiTheme="minorEastAsia" w:eastAsiaTheme="minorEastAsia" w:hAnsiTheme="minorEastAsia"/>
                          <w:color w:val="000000" w:themeColor="text1"/>
                          <w:sz w:val="16"/>
                          <w:szCs w:val="16"/>
                        </w:rPr>
                      </w:pPr>
                      <w:r w:rsidRPr="00E927E6">
                        <w:rPr>
                          <w:rFonts w:asciiTheme="minorEastAsia" w:eastAsiaTheme="minorEastAsia" w:hAnsiTheme="minorEastAsia" w:hint="eastAsia"/>
                          <w:color w:val="000000" w:themeColor="text1"/>
                          <w:sz w:val="16"/>
                          <w:szCs w:val="16"/>
                        </w:rPr>
                        <w:t>「学びをつなぐ希望のバトンカリキュラム（Ｈ</w:t>
                      </w:r>
                      <w:r w:rsidR="00E15574">
                        <w:rPr>
                          <w:rFonts w:asciiTheme="minorEastAsia" w:eastAsiaTheme="minorEastAsia" w:hAnsiTheme="minorEastAsia" w:hint="eastAsia"/>
                          <w:color w:val="000000" w:themeColor="text1"/>
                          <w:sz w:val="16"/>
                          <w:szCs w:val="16"/>
                        </w:rPr>
                        <w:t>31</w:t>
                      </w:r>
                      <w:r w:rsidRPr="00E927E6">
                        <w:rPr>
                          <w:rFonts w:asciiTheme="minorEastAsia" w:eastAsiaTheme="minorEastAsia" w:hAnsiTheme="minorEastAsia" w:hint="eastAsia"/>
                          <w:color w:val="000000" w:themeColor="text1"/>
                          <w:sz w:val="16"/>
                          <w:szCs w:val="16"/>
                        </w:rPr>
                        <w:t>年3月改訂版）」５９p～７５ｐの「事例」</w:t>
                      </w:r>
                      <w:r>
                        <w:rPr>
                          <w:rFonts w:asciiTheme="minorEastAsia" w:eastAsiaTheme="minorEastAsia" w:hAnsiTheme="minorEastAsia" w:hint="eastAsia"/>
                          <w:color w:val="000000" w:themeColor="text1"/>
                          <w:sz w:val="16"/>
                          <w:szCs w:val="16"/>
                        </w:rPr>
                        <w:t>や</w:t>
                      </w:r>
                      <w:r w:rsidRPr="00E927E6">
                        <w:rPr>
                          <w:rFonts w:asciiTheme="minorEastAsia" w:eastAsiaTheme="minorEastAsia" w:hAnsiTheme="minorEastAsia" w:hint="eastAsia"/>
                          <w:color w:val="000000" w:themeColor="text1"/>
                          <w:sz w:val="16"/>
                          <w:szCs w:val="16"/>
                        </w:rPr>
                        <w:t>「令和4年度　園内リーダー養成研修受講者による実践事例の記録」の「</w:t>
                      </w:r>
                      <w:r w:rsidR="00AB2545">
                        <w:rPr>
                          <w:rFonts w:asciiTheme="minorEastAsia" w:eastAsiaTheme="minorEastAsia" w:hAnsiTheme="minorEastAsia" w:hint="eastAsia"/>
                          <w:color w:val="000000" w:themeColor="text1"/>
                          <w:sz w:val="16"/>
                          <w:szCs w:val="16"/>
                        </w:rPr>
                        <w:t>実践</w:t>
                      </w:r>
                      <w:r w:rsidRPr="00E927E6">
                        <w:rPr>
                          <w:rFonts w:asciiTheme="minorEastAsia" w:eastAsiaTheme="minorEastAsia" w:hAnsiTheme="minorEastAsia" w:hint="eastAsia"/>
                          <w:color w:val="000000" w:themeColor="text1"/>
                          <w:sz w:val="16"/>
                          <w:szCs w:val="16"/>
                        </w:rPr>
                        <w:t>事例」 等を参考にしながら書くとよい。</w:t>
                      </w:r>
                    </w:p>
                  </w:txbxContent>
                </v:textbox>
                <w10:wrap anchorx="margin"/>
              </v:shape>
            </w:pict>
          </mc:Fallback>
        </mc:AlternateContent>
      </w:r>
    </w:p>
    <w:p w14:paraId="711CACC3" w14:textId="3E5E89C9" w:rsidR="00AB2545" w:rsidRDefault="00AB2545" w:rsidP="00AB2545">
      <w:pPr>
        <w:pStyle w:val="a8"/>
        <w:spacing w:line="240" w:lineRule="exact"/>
        <w:jc w:val="left"/>
        <w:rPr>
          <w:rFonts w:ascii="UD デジタル 教科書体 NK-R" w:eastAsia="UD デジタル 教科書体 NK-R" w:hAnsiTheme="majorEastAsia"/>
        </w:rPr>
      </w:pPr>
    </w:p>
    <w:p w14:paraId="3E98FFED"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489C110E"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11643B7D" w14:textId="77777777" w:rsidR="00AB2545" w:rsidRDefault="00AB2545" w:rsidP="00AB2545">
      <w:pPr>
        <w:pStyle w:val="a8"/>
        <w:spacing w:line="240" w:lineRule="exact"/>
        <w:jc w:val="left"/>
        <w:rPr>
          <w:rFonts w:ascii="UD デジタル 教科書体 NK-R" w:eastAsia="UD デジタル 教科書体 NK-R" w:hAnsiTheme="majorEastAsia"/>
        </w:rPr>
      </w:pPr>
    </w:p>
    <w:p w14:paraId="741CAA40" w14:textId="451776E6" w:rsidR="00AB2545" w:rsidRDefault="00AB2545" w:rsidP="00AB2545">
      <w:pPr>
        <w:pStyle w:val="a8"/>
        <w:spacing w:line="240" w:lineRule="exact"/>
        <w:jc w:val="left"/>
        <w:rPr>
          <w:rFonts w:ascii="UD デジタル 教科書体 NK-R" w:eastAsia="UD デジタル 教科書体 NK-R" w:hAnsiTheme="majorEastAsia"/>
        </w:rPr>
      </w:pPr>
    </w:p>
    <w:sectPr w:rsidR="00AB2545" w:rsidSect="00FE6E49">
      <w:headerReference w:type="default" r:id="rId8"/>
      <w:footerReference w:type="first" r:id="rId9"/>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0C98" w14:textId="77777777" w:rsidR="00B92D49" w:rsidRDefault="00B92D49" w:rsidP="001406A0">
      <w:r>
        <w:separator/>
      </w:r>
    </w:p>
  </w:endnote>
  <w:endnote w:type="continuationSeparator" w:id="0">
    <w:p w14:paraId="15409CF4" w14:textId="77777777" w:rsidR="00B92D49" w:rsidRDefault="00B92D49"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112E" w14:textId="77777777" w:rsidR="00B92D49" w:rsidRDefault="00B92D49" w:rsidP="001406A0">
      <w:r>
        <w:separator/>
      </w:r>
    </w:p>
  </w:footnote>
  <w:footnote w:type="continuationSeparator" w:id="0">
    <w:p w14:paraId="4B490404" w14:textId="77777777" w:rsidR="00B92D49" w:rsidRDefault="00B92D49" w:rsidP="0014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776" w:type="dxa"/>
      <w:tblLook w:val="04A0" w:firstRow="1" w:lastRow="0" w:firstColumn="1" w:lastColumn="0" w:noHBand="0" w:noVBand="1"/>
    </w:tblPr>
    <w:tblGrid>
      <w:gridCol w:w="1838"/>
      <w:gridCol w:w="3402"/>
      <w:gridCol w:w="1559"/>
      <w:gridCol w:w="2977"/>
    </w:tblGrid>
    <w:tr w:rsidR="00C05DB3" w14:paraId="56693F9F" w14:textId="77777777" w:rsidTr="000E0348">
      <w:trPr>
        <w:trHeight w:val="679"/>
      </w:trPr>
      <w:tc>
        <w:tcPr>
          <w:tcW w:w="1838" w:type="dxa"/>
        </w:tcPr>
        <w:p w14:paraId="3AE67E42" w14:textId="77777777" w:rsidR="00C05DB3" w:rsidRDefault="00C05DB3" w:rsidP="00C05DB3">
          <w:pPr>
            <w:pStyle w:val="a8"/>
            <w:spacing w:line="240" w:lineRule="exact"/>
            <w:rPr>
              <w:rFonts w:asciiTheme="majorEastAsia" w:eastAsiaTheme="majorEastAsia" w:hAnsiTheme="majorEastAsia"/>
              <w:w w:val="80"/>
              <w:szCs w:val="21"/>
            </w:rPr>
          </w:pPr>
          <w:r w:rsidRPr="00CA3D32">
            <w:rPr>
              <w:rFonts w:asciiTheme="majorEastAsia" w:eastAsiaTheme="majorEastAsia" w:hAnsiTheme="majorEastAsia" w:hint="eastAsia"/>
              <w:w w:val="80"/>
              <w:szCs w:val="21"/>
            </w:rPr>
            <w:t>市町名</w:t>
          </w:r>
        </w:p>
        <w:p w14:paraId="7498EC33" w14:textId="78C3449D" w:rsidR="00ED24B9" w:rsidRPr="006F7230" w:rsidRDefault="00ED24B9" w:rsidP="00ED24B9">
          <w:pPr>
            <w:pStyle w:val="a8"/>
            <w:spacing w:line="240" w:lineRule="exact"/>
            <w:rPr>
              <w:rFonts w:asciiTheme="majorEastAsia" w:eastAsiaTheme="majorEastAsia" w:hAnsiTheme="majorEastAsia"/>
              <w:w w:val="80"/>
              <w:sz w:val="24"/>
              <w:szCs w:val="24"/>
            </w:rPr>
          </w:pPr>
        </w:p>
      </w:tc>
      <w:tc>
        <w:tcPr>
          <w:tcW w:w="3402" w:type="dxa"/>
        </w:tcPr>
        <w:p w14:paraId="29AA4AC7" w14:textId="77777777" w:rsidR="00C05DB3" w:rsidRDefault="00C05DB3" w:rsidP="00C05DB3">
          <w:pPr>
            <w:pStyle w:val="a8"/>
            <w:spacing w:line="240" w:lineRule="exact"/>
            <w:rPr>
              <w:rFonts w:ascii="UD デジタル 教科書体 NK-R" w:eastAsia="UD デジタル 教科書体 NK-R" w:hAnsiTheme="majorEastAsia"/>
            </w:rPr>
          </w:pPr>
          <w:r w:rsidRPr="00CA3D32">
            <w:rPr>
              <w:rFonts w:asciiTheme="majorEastAsia" w:eastAsiaTheme="majorEastAsia" w:hAnsiTheme="majorEastAsia" w:hint="eastAsia"/>
              <w:w w:val="80"/>
              <w:szCs w:val="21"/>
            </w:rPr>
            <w:t>園・所属名</w:t>
          </w:r>
          <w:r>
            <w:rPr>
              <w:rFonts w:asciiTheme="majorEastAsia" w:eastAsiaTheme="majorEastAsia" w:hAnsiTheme="majorEastAsia" w:hint="eastAsia"/>
              <w:sz w:val="24"/>
              <w:szCs w:val="24"/>
            </w:rPr>
            <w:t xml:space="preserve">　</w:t>
          </w:r>
        </w:p>
      </w:tc>
      <w:tc>
        <w:tcPr>
          <w:tcW w:w="1559" w:type="dxa"/>
        </w:tcPr>
        <w:p w14:paraId="05037DA7" w14:textId="77777777" w:rsidR="00C05DB3" w:rsidRPr="00CA3D32" w:rsidRDefault="00C05DB3" w:rsidP="00C05DB3">
          <w:pPr>
            <w:pStyle w:val="a8"/>
            <w:spacing w:line="240" w:lineRule="exact"/>
            <w:rPr>
              <w:rFonts w:ascii="UD デジタル 教科書体 NK-R" w:eastAsia="UD デジタル 教科書体 NK-R" w:hAnsiTheme="majorEastAsia"/>
              <w:w w:val="80"/>
            </w:rPr>
          </w:pPr>
          <w:r w:rsidRPr="00CA3D32">
            <w:rPr>
              <w:rFonts w:asciiTheme="majorEastAsia" w:eastAsiaTheme="majorEastAsia" w:hAnsiTheme="majorEastAsia" w:hint="eastAsia"/>
              <w:w w:val="80"/>
              <w:szCs w:val="21"/>
            </w:rPr>
            <w:t>No.</w:t>
          </w:r>
        </w:p>
      </w:tc>
      <w:tc>
        <w:tcPr>
          <w:tcW w:w="2977" w:type="dxa"/>
        </w:tcPr>
        <w:p w14:paraId="71F81C79" w14:textId="77777777" w:rsidR="00C05DB3" w:rsidRPr="00CA3D32" w:rsidRDefault="00C05DB3" w:rsidP="00C05DB3">
          <w:pPr>
            <w:pStyle w:val="a8"/>
            <w:spacing w:line="240" w:lineRule="exact"/>
            <w:rPr>
              <w:rFonts w:asciiTheme="majorEastAsia" w:eastAsiaTheme="majorEastAsia" w:hAnsiTheme="majorEastAsia"/>
              <w:w w:val="80"/>
            </w:rPr>
          </w:pPr>
          <w:r w:rsidRPr="00CA3D32">
            <w:rPr>
              <w:rFonts w:asciiTheme="majorEastAsia" w:eastAsiaTheme="majorEastAsia" w:hAnsiTheme="majorEastAsia" w:hint="eastAsia"/>
              <w:w w:val="80"/>
              <w:szCs w:val="21"/>
            </w:rPr>
            <w:t>氏名</w:t>
          </w:r>
        </w:p>
      </w:tc>
    </w:tr>
  </w:tbl>
  <w:p w14:paraId="4932E577" w14:textId="77777777" w:rsidR="00C05DB3" w:rsidRDefault="00C05D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12407"/>
    <w:multiLevelType w:val="hybridMultilevel"/>
    <w:tmpl w:val="E4B6C866"/>
    <w:lvl w:ilvl="0" w:tplc="FFFFFFFF">
      <w:start w:val="1"/>
      <w:numFmt w:val="decimalFullWidth"/>
      <w:lvlText w:val="%1．"/>
      <w:lvlJc w:val="left"/>
      <w:pPr>
        <w:ind w:left="420" w:hanging="420"/>
      </w:pPr>
      <w:rPr>
        <w:rFonts w:asciiTheme="majorEastAsia" w:eastAsiaTheme="majorEastAsia" w:hAnsiTheme="major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BE2286C"/>
    <w:multiLevelType w:val="hybridMultilevel"/>
    <w:tmpl w:val="FFC03706"/>
    <w:lvl w:ilvl="0" w:tplc="3764537A">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1"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3"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66CB0"/>
    <w:multiLevelType w:val="hybridMultilevel"/>
    <w:tmpl w:val="E4B6C866"/>
    <w:lvl w:ilvl="0" w:tplc="9DA43936">
      <w:start w:val="1"/>
      <w:numFmt w:val="decimalFullWidth"/>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1"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8E51E9"/>
    <w:multiLevelType w:val="hybridMultilevel"/>
    <w:tmpl w:val="085620FA"/>
    <w:lvl w:ilvl="0" w:tplc="384E6D50">
      <w:start w:val="1"/>
      <w:numFmt w:val="bullet"/>
      <w:lvlText w:val="◎"/>
      <w:lvlJc w:val="left"/>
      <w:pPr>
        <w:ind w:left="360" w:hanging="360"/>
      </w:pPr>
      <w:rPr>
        <w:rFonts w:ascii="UD デジタル 教科書体 NK-R" w:eastAsia="UD デジタル 教科書体 NK-R" w:hAnsiTheme="majorEastAsia"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5"/>
  </w:num>
  <w:num w:numId="2">
    <w:abstractNumId w:val="11"/>
  </w:num>
  <w:num w:numId="3">
    <w:abstractNumId w:val="28"/>
  </w:num>
  <w:num w:numId="4">
    <w:abstractNumId w:val="22"/>
  </w:num>
  <w:num w:numId="5">
    <w:abstractNumId w:val="31"/>
  </w:num>
  <w:num w:numId="6">
    <w:abstractNumId w:val="8"/>
  </w:num>
  <w:num w:numId="7">
    <w:abstractNumId w:val="17"/>
  </w:num>
  <w:num w:numId="8">
    <w:abstractNumId w:val="0"/>
  </w:num>
  <w:num w:numId="9">
    <w:abstractNumId w:val="38"/>
  </w:num>
  <w:num w:numId="10">
    <w:abstractNumId w:val="2"/>
  </w:num>
  <w:num w:numId="11">
    <w:abstractNumId w:val="9"/>
  </w:num>
  <w:num w:numId="12">
    <w:abstractNumId w:val="4"/>
  </w:num>
  <w:num w:numId="13">
    <w:abstractNumId w:val="41"/>
  </w:num>
  <w:num w:numId="14">
    <w:abstractNumId w:val="32"/>
  </w:num>
  <w:num w:numId="15">
    <w:abstractNumId w:val="33"/>
  </w:num>
  <w:num w:numId="16">
    <w:abstractNumId w:val="13"/>
  </w:num>
  <w:num w:numId="17">
    <w:abstractNumId w:val="3"/>
  </w:num>
  <w:num w:numId="18">
    <w:abstractNumId w:val="26"/>
  </w:num>
  <w:num w:numId="19">
    <w:abstractNumId w:val="7"/>
  </w:num>
  <w:num w:numId="20">
    <w:abstractNumId w:val="36"/>
  </w:num>
  <w:num w:numId="21">
    <w:abstractNumId w:val="1"/>
  </w:num>
  <w:num w:numId="22">
    <w:abstractNumId w:val="18"/>
  </w:num>
  <w:num w:numId="23">
    <w:abstractNumId w:val="6"/>
  </w:num>
  <w:num w:numId="24">
    <w:abstractNumId w:val="37"/>
  </w:num>
  <w:num w:numId="25">
    <w:abstractNumId w:val="29"/>
  </w:num>
  <w:num w:numId="26">
    <w:abstractNumId w:val="27"/>
  </w:num>
  <w:num w:numId="27">
    <w:abstractNumId w:val="14"/>
  </w:num>
  <w:num w:numId="28">
    <w:abstractNumId w:val="42"/>
  </w:num>
  <w:num w:numId="29">
    <w:abstractNumId w:val="24"/>
  </w:num>
  <w:num w:numId="30">
    <w:abstractNumId w:val="46"/>
  </w:num>
  <w:num w:numId="31">
    <w:abstractNumId w:val="48"/>
  </w:num>
  <w:num w:numId="32">
    <w:abstractNumId w:val="12"/>
  </w:num>
  <w:num w:numId="33">
    <w:abstractNumId w:val="23"/>
  </w:num>
  <w:num w:numId="34">
    <w:abstractNumId w:val="21"/>
  </w:num>
  <w:num w:numId="35">
    <w:abstractNumId w:val="16"/>
  </w:num>
  <w:num w:numId="36">
    <w:abstractNumId w:val="40"/>
  </w:num>
  <w:num w:numId="37">
    <w:abstractNumId w:val="20"/>
  </w:num>
  <w:num w:numId="38">
    <w:abstractNumId w:val="30"/>
  </w:num>
  <w:num w:numId="39">
    <w:abstractNumId w:val="43"/>
  </w:num>
  <w:num w:numId="40">
    <w:abstractNumId w:val="39"/>
  </w:num>
  <w:num w:numId="41">
    <w:abstractNumId w:val="47"/>
  </w:num>
  <w:num w:numId="42">
    <w:abstractNumId w:val="15"/>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5"/>
  </w:num>
  <w:num w:numId="47">
    <w:abstractNumId w:val="19"/>
  </w:num>
  <w:num w:numId="48">
    <w:abstractNumId w:val="44"/>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09AE"/>
    <w:rsid w:val="00006D9D"/>
    <w:rsid w:val="0001046B"/>
    <w:rsid w:val="00012405"/>
    <w:rsid w:val="000215A3"/>
    <w:rsid w:val="00022629"/>
    <w:rsid w:val="00027D17"/>
    <w:rsid w:val="00027F12"/>
    <w:rsid w:val="000316CD"/>
    <w:rsid w:val="00031B5B"/>
    <w:rsid w:val="00032A6A"/>
    <w:rsid w:val="000349D9"/>
    <w:rsid w:val="000424E5"/>
    <w:rsid w:val="000437EA"/>
    <w:rsid w:val="00044C1F"/>
    <w:rsid w:val="00046EC7"/>
    <w:rsid w:val="00047218"/>
    <w:rsid w:val="00057547"/>
    <w:rsid w:val="00061586"/>
    <w:rsid w:val="00064545"/>
    <w:rsid w:val="000653FE"/>
    <w:rsid w:val="000743DD"/>
    <w:rsid w:val="00074496"/>
    <w:rsid w:val="00081129"/>
    <w:rsid w:val="000847A2"/>
    <w:rsid w:val="00084E27"/>
    <w:rsid w:val="00086D3D"/>
    <w:rsid w:val="00091623"/>
    <w:rsid w:val="000943F3"/>
    <w:rsid w:val="00095C63"/>
    <w:rsid w:val="000A222E"/>
    <w:rsid w:val="000B63D5"/>
    <w:rsid w:val="000B75E8"/>
    <w:rsid w:val="000B7EBF"/>
    <w:rsid w:val="000C0921"/>
    <w:rsid w:val="000C236D"/>
    <w:rsid w:val="000C5195"/>
    <w:rsid w:val="000C659D"/>
    <w:rsid w:val="000D2F51"/>
    <w:rsid w:val="000D3411"/>
    <w:rsid w:val="000D5B6D"/>
    <w:rsid w:val="000D618E"/>
    <w:rsid w:val="000D7625"/>
    <w:rsid w:val="000E0CCD"/>
    <w:rsid w:val="000E0E7A"/>
    <w:rsid w:val="000E20B2"/>
    <w:rsid w:val="000E6922"/>
    <w:rsid w:val="000F5791"/>
    <w:rsid w:val="001010E2"/>
    <w:rsid w:val="00101312"/>
    <w:rsid w:val="00101780"/>
    <w:rsid w:val="00101DB2"/>
    <w:rsid w:val="00103069"/>
    <w:rsid w:val="00105F46"/>
    <w:rsid w:val="00106C1A"/>
    <w:rsid w:val="001149C3"/>
    <w:rsid w:val="00126012"/>
    <w:rsid w:val="0012736C"/>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66F07"/>
    <w:rsid w:val="00170550"/>
    <w:rsid w:val="00176A4B"/>
    <w:rsid w:val="00181C04"/>
    <w:rsid w:val="0018513A"/>
    <w:rsid w:val="00190DB6"/>
    <w:rsid w:val="0019140D"/>
    <w:rsid w:val="00191D87"/>
    <w:rsid w:val="0019228A"/>
    <w:rsid w:val="00195591"/>
    <w:rsid w:val="0019625A"/>
    <w:rsid w:val="001978A0"/>
    <w:rsid w:val="001A03F7"/>
    <w:rsid w:val="001A0DB5"/>
    <w:rsid w:val="001A1BBC"/>
    <w:rsid w:val="001A5C8A"/>
    <w:rsid w:val="001A717C"/>
    <w:rsid w:val="001A718E"/>
    <w:rsid w:val="001B5C03"/>
    <w:rsid w:val="001B79F3"/>
    <w:rsid w:val="001C0A41"/>
    <w:rsid w:val="001C2244"/>
    <w:rsid w:val="001C275F"/>
    <w:rsid w:val="001C40FC"/>
    <w:rsid w:val="001C72BA"/>
    <w:rsid w:val="001D0345"/>
    <w:rsid w:val="001D16B0"/>
    <w:rsid w:val="001D19DA"/>
    <w:rsid w:val="001D38E0"/>
    <w:rsid w:val="001D51E6"/>
    <w:rsid w:val="001D6081"/>
    <w:rsid w:val="001E0D98"/>
    <w:rsid w:val="001E1F7C"/>
    <w:rsid w:val="001E4950"/>
    <w:rsid w:val="001F520F"/>
    <w:rsid w:val="00202CE0"/>
    <w:rsid w:val="00207619"/>
    <w:rsid w:val="002206CD"/>
    <w:rsid w:val="0022302A"/>
    <w:rsid w:val="00223ABA"/>
    <w:rsid w:val="00225901"/>
    <w:rsid w:val="002309AD"/>
    <w:rsid w:val="00230A20"/>
    <w:rsid w:val="00231EA4"/>
    <w:rsid w:val="00236609"/>
    <w:rsid w:val="00250949"/>
    <w:rsid w:val="00250D24"/>
    <w:rsid w:val="00251CC8"/>
    <w:rsid w:val="00254AB9"/>
    <w:rsid w:val="00260AB3"/>
    <w:rsid w:val="00262CEB"/>
    <w:rsid w:val="00265472"/>
    <w:rsid w:val="0027114F"/>
    <w:rsid w:val="00271681"/>
    <w:rsid w:val="00271C6E"/>
    <w:rsid w:val="00272DE9"/>
    <w:rsid w:val="00273309"/>
    <w:rsid w:val="002755B8"/>
    <w:rsid w:val="00277725"/>
    <w:rsid w:val="00277EA5"/>
    <w:rsid w:val="00280665"/>
    <w:rsid w:val="002916B0"/>
    <w:rsid w:val="00291805"/>
    <w:rsid w:val="00291FCA"/>
    <w:rsid w:val="002979CD"/>
    <w:rsid w:val="002A3210"/>
    <w:rsid w:val="002A595D"/>
    <w:rsid w:val="002A6FBE"/>
    <w:rsid w:val="002B2C10"/>
    <w:rsid w:val="002B2D57"/>
    <w:rsid w:val="002B3815"/>
    <w:rsid w:val="002B4F35"/>
    <w:rsid w:val="002B5ED9"/>
    <w:rsid w:val="002B74CE"/>
    <w:rsid w:val="002C0453"/>
    <w:rsid w:val="002C0645"/>
    <w:rsid w:val="002C231B"/>
    <w:rsid w:val="002C3402"/>
    <w:rsid w:val="002D2B35"/>
    <w:rsid w:val="002D2F14"/>
    <w:rsid w:val="002D626D"/>
    <w:rsid w:val="002D7FA3"/>
    <w:rsid w:val="002E4435"/>
    <w:rsid w:val="002E5F43"/>
    <w:rsid w:val="002E6BB0"/>
    <w:rsid w:val="002E7A25"/>
    <w:rsid w:val="002F3A1A"/>
    <w:rsid w:val="002F5582"/>
    <w:rsid w:val="002F58C0"/>
    <w:rsid w:val="002F5FC2"/>
    <w:rsid w:val="00300793"/>
    <w:rsid w:val="00303568"/>
    <w:rsid w:val="00303E83"/>
    <w:rsid w:val="00310393"/>
    <w:rsid w:val="00310469"/>
    <w:rsid w:val="00310FAB"/>
    <w:rsid w:val="00312575"/>
    <w:rsid w:val="00315E26"/>
    <w:rsid w:val="00320900"/>
    <w:rsid w:val="00322371"/>
    <w:rsid w:val="003237E8"/>
    <w:rsid w:val="0033134A"/>
    <w:rsid w:val="00336F1D"/>
    <w:rsid w:val="00337108"/>
    <w:rsid w:val="003372D0"/>
    <w:rsid w:val="00351966"/>
    <w:rsid w:val="0035743A"/>
    <w:rsid w:val="00361179"/>
    <w:rsid w:val="00361CF7"/>
    <w:rsid w:val="003653C6"/>
    <w:rsid w:val="0036741C"/>
    <w:rsid w:val="00375C98"/>
    <w:rsid w:val="00382D1F"/>
    <w:rsid w:val="0038300C"/>
    <w:rsid w:val="00384C1B"/>
    <w:rsid w:val="00384FAC"/>
    <w:rsid w:val="00386274"/>
    <w:rsid w:val="00387AFB"/>
    <w:rsid w:val="003913DE"/>
    <w:rsid w:val="00392AB9"/>
    <w:rsid w:val="00392BAD"/>
    <w:rsid w:val="003A2029"/>
    <w:rsid w:val="003A3B7A"/>
    <w:rsid w:val="003A643E"/>
    <w:rsid w:val="003A657B"/>
    <w:rsid w:val="003A67FC"/>
    <w:rsid w:val="003B0785"/>
    <w:rsid w:val="003B1BE1"/>
    <w:rsid w:val="003B52B6"/>
    <w:rsid w:val="003C10CE"/>
    <w:rsid w:val="003C522F"/>
    <w:rsid w:val="003C699E"/>
    <w:rsid w:val="003D5CAB"/>
    <w:rsid w:val="003D6221"/>
    <w:rsid w:val="003E12F6"/>
    <w:rsid w:val="003E3559"/>
    <w:rsid w:val="003E6274"/>
    <w:rsid w:val="003F5349"/>
    <w:rsid w:val="00400162"/>
    <w:rsid w:val="004010EA"/>
    <w:rsid w:val="00401A66"/>
    <w:rsid w:val="004020B0"/>
    <w:rsid w:val="00411326"/>
    <w:rsid w:val="00411449"/>
    <w:rsid w:val="00411E0E"/>
    <w:rsid w:val="00413615"/>
    <w:rsid w:val="00413823"/>
    <w:rsid w:val="004140E8"/>
    <w:rsid w:val="004150B3"/>
    <w:rsid w:val="00416A8A"/>
    <w:rsid w:val="00420C06"/>
    <w:rsid w:val="00421504"/>
    <w:rsid w:val="00421A1B"/>
    <w:rsid w:val="00431732"/>
    <w:rsid w:val="004335B4"/>
    <w:rsid w:val="00435DB5"/>
    <w:rsid w:val="0043646B"/>
    <w:rsid w:val="004422AA"/>
    <w:rsid w:val="00445188"/>
    <w:rsid w:val="004504B5"/>
    <w:rsid w:val="00452C08"/>
    <w:rsid w:val="0045639E"/>
    <w:rsid w:val="00456F58"/>
    <w:rsid w:val="00456F83"/>
    <w:rsid w:val="00462D05"/>
    <w:rsid w:val="00462F10"/>
    <w:rsid w:val="00463693"/>
    <w:rsid w:val="00464055"/>
    <w:rsid w:val="00464E80"/>
    <w:rsid w:val="00472C8C"/>
    <w:rsid w:val="0047465C"/>
    <w:rsid w:val="004750C5"/>
    <w:rsid w:val="004776AB"/>
    <w:rsid w:val="00492B49"/>
    <w:rsid w:val="00494AC8"/>
    <w:rsid w:val="004952D8"/>
    <w:rsid w:val="00497151"/>
    <w:rsid w:val="004A0065"/>
    <w:rsid w:val="004A15BC"/>
    <w:rsid w:val="004A5429"/>
    <w:rsid w:val="004A566C"/>
    <w:rsid w:val="004A654B"/>
    <w:rsid w:val="004A75E0"/>
    <w:rsid w:val="004A7EF5"/>
    <w:rsid w:val="004B009C"/>
    <w:rsid w:val="004B23B6"/>
    <w:rsid w:val="004B2AF6"/>
    <w:rsid w:val="004B502F"/>
    <w:rsid w:val="004B7C23"/>
    <w:rsid w:val="004C0A7C"/>
    <w:rsid w:val="004C1E89"/>
    <w:rsid w:val="004C61D6"/>
    <w:rsid w:val="004D2948"/>
    <w:rsid w:val="004D69A9"/>
    <w:rsid w:val="004D76EC"/>
    <w:rsid w:val="004E29C9"/>
    <w:rsid w:val="004E44F3"/>
    <w:rsid w:val="004E4913"/>
    <w:rsid w:val="004E732A"/>
    <w:rsid w:val="004F0AA6"/>
    <w:rsid w:val="004F4A25"/>
    <w:rsid w:val="004F6CAC"/>
    <w:rsid w:val="004F74D6"/>
    <w:rsid w:val="00500C0E"/>
    <w:rsid w:val="00501B7B"/>
    <w:rsid w:val="0050657C"/>
    <w:rsid w:val="0050794E"/>
    <w:rsid w:val="0051659C"/>
    <w:rsid w:val="00524616"/>
    <w:rsid w:val="00525C09"/>
    <w:rsid w:val="0052673D"/>
    <w:rsid w:val="0053364B"/>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5E5C2E"/>
    <w:rsid w:val="00600481"/>
    <w:rsid w:val="0060062A"/>
    <w:rsid w:val="00604455"/>
    <w:rsid w:val="00606B07"/>
    <w:rsid w:val="0061118D"/>
    <w:rsid w:val="00611CBC"/>
    <w:rsid w:val="00614410"/>
    <w:rsid w:val="0063276F"/>
    <w:rsid w:val="006406E5"/>
    <w:rsid w:val="006427F3"/>
    <w:rsid w:val="006442C6"/>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7E9D"/>
    <w:rsid w:val="006A3175"/>
    <w:rsid w:val="006A4394"/>
    <w:rsid w:val="006B5AAC"/>
    <w:rsid w:val="006C1A7A"/>
    <w:rsid w:val="006C2CFD"/>
    <w:rsid w:val="006C37CC"/>
    <w:rsid w:val="006C5CC5"/>
    <w:rsid w:val="006D0008"/>
    <w:rsid w:val="006D0FBF"/>
    <w:rsid w:val="006D19B6"/>
    <w:rsid w:val="006D231D"/>
    <w:rsid w:val="006D5CF2"/>
    <w:rsid w:val="006D5FE4"/>
    <w:rsid w:val="006D7D02"/>
    <w:rsid w:val="006F02ED"/>
    <w:rsid w:val="006F7230"/>
    <w:rsid w:val="00706673"/>
    <w:rsid w:val="00716CD9"/>
    <w:rsid w:val="00725A51"/>
    <w:rsid w:val="007263EC"/>
    <w:rsid w:val="00727FCD"/>
    <w:rsid w:val="0073138C"/>
    <w:rsid w:val="0073194B"/>
    <w:rsid w:val="007407B3"/>
    <w:rsid w:val="007421D2"/>
    <w:rsid w:val="00743426"/>
    <w:rsid w:val="007460CD"/>
    <w:rsid w:val="00750927"/>
    <w:rsid w:val="0075678F"/>
    <w:rsid w:val="00763091"/>
    <w:rsid w:val="007657A7"/>
    <w:rsid w:val="00767CEC"/>
    <w:rsid w:val="00770C5B"/>
    <w:rsid w:val="007763CA"/>
    <w:rsid w:val="0077642E"/>
    <w:rsid w:val="0078112D"/>
    <w:rsid w:val="0078462D"/>
    <w:rsid w:val="00790DAB"/>
    <w:rsid w:val="00795A94"/>
    <w:rsid w:val="007A186B"/>
    <w:rsid w:val="007A2A7D"/>
    <w:rsid w:val="007A3E36"/>
    <w:rsid w:val="007B0A31"/>
    <w:rsid w:val="007B2B44"/>
    <w:rsid w:val="007B3F47"/>
    <w:rsid w:val="007B4C75"/>
    <w:rsid w:val="007B7725"/>
    <w:rsid w:val="007C24E7"/>
    <w:rsid w:val="007C4CDB"/>
    <w:rsid w:val="007C5000"/>
    <w:rsid w:val="007C7470"/>
    <w:rsid w:val="007E5179"/>
    <w:rsid w:val="007E55F7"/>
    <w:rsid w:val="007E7829"/>
    <w:rsid w:val="007F6105"/>
    <w:rsid w:val="007F6BC9"/>
    <w:rsid w:val="007F7B18"/>
    <w:rsid w:val="0080251F"/>
    <w:rsid w:val="0081003A"/>
    <w:rsid w:val="008179A1"/>
    <w:rsid w:val="00822C07"/>
    <w:rsid w:val="0084144E"/>
    <w:rsid w:val="00843660"/>
    <w:rsid w:val="00843A11"/>
    <w:rsid w:val="00850B84"/>
    <w:rsid w:val="008535FB"/>
    <w:rsid w:val="00854D46"/>
    <w:rsid w:val="00856F98"/>
    <w:rsid w:val="0085753B"/>
    <w:rsid w:val="00857CF7"/>
    <w:rsid w:val="00860091"/>
    <w:rsid w:val="008610E5"/>
    <w:rsid w:val="00863336"/>
    <w:rsid w:val="00863B41"/>
    <w:rsid w:val="00870399"/>
    <w:rsid w:val="008740F7"/>
    <w:rsid w:val="0087680F"/>
    <w:rsid w:val="008804D1"/>
    <w:rsid w:val="00881F7F"/>
    <w:rsid w:val="00884CF1"/>
    <w:rsid w:val="00884F5B"/>
    <w:rsid w:val="00885200"/>
    <w:rsid w:val="00885510"/>
    <w:rsid w:val="00886B94"/>
    <w:rsid w:val="00896F80"/>
    <w:rsid w:val="008A6270"/>
    <w:rsid w:val="008B15B0"/>
    <w:rsid w:val="008B2AAA"/>
    <w:rsid w:val="008B70D5"/>
    <w:rsid w:val="008C2571"/>
    <w:rsid w:val="008C47B4"/>
    <w:rsid w:val="008D06FD"/>
    <w:rsid w:val="008D31D5"/>
    <w:rsid w:val="008D3B0B"/>
    <w:rsid w:val="008E2015"/>
    <w:rsid w:val="008F07EC"/>
    <w:rsid w:val="008F1FA6"/>
    <w:rsid w:val="008F3436"/>
    <w:rsid w:val="008F4587"/>
    <w:rsid w:val="008F495C"/>
    <w:rsid w:val="008F613B"/>
    <w:rsid w:val="0090000A"/>
    <w:rsid w:val="0090730E"/>
    <w:rsid w:val="009105B1"/>
    <w:rsid w:val="00921FC8"/>
    <w:rsid w:val="00924500"/>
    <w:rsid w:val="00926A9B"/>
    <w:rsid w:val="00931F22"/>
    <w:rsid w:val="009348F2"/>
    <w:rsid w:val="009411FB"/>
    <w:rsid w:val="0096286F"/>
    <w:rsid w:val="00963155"/>
    <w:rsid w:val="00966E99"/>
    <w:rsid w:val="009671C3"/>
    <w:rsid w:val="00970C5B"/>
    <w:rsid w:val="00971BB9"/>
    <w:rsid w:val="00974486"/>
    <w:rsid w:val="0098130D"/>
    <w:rsid w:val="009869C2"/>
    <w:rsid w:val="00986A4A"/>
    <w:rsid w:val="00986CC9"/>
    <w:rsid w:val="009950DC"/>
    <w:rsid w:val="009972C6"/>
    <w:rsid w:val="009A5FA8"/>
    <w:rsid w:val="009B0338"/>
    <w:rsid w:val="009B343A"/>
    <w:rsid w:val="009B40E2"/>
    <w:rsid w:val="009B5C5B"/>
    <w:rsid w:val="009B6394"/>
    <w:rsid w:val="009B79FD"/>
    <w:rsid w:val="009C1CE5"/>
    <w:rsid w:val="009C37A4"/>
    <w:rsid w:val="009D16F3"/>
    <w:rsid w:val="009D20D1"/>
    <w:rsid w:val="009D24C3"/>
    <w:rsid w:val="009D6857"/>
    <w:rsid w:val="009E3F13"/>
    <w:rsid w:val="009E6A58"/>
    <w:rsid w:val="009E736E"/>
    <w:rsid w:val="009F1CE4"/>
    <w:rsid w:val="009F1FA6"/>
    <w:rsid w:val="009F2B9B"/>
    <w:rsid w:val="009F5C6B"/>
    <w:rsid w:val="009F75C2"/>
    <w:rsid w:val="00A048E6"/>
    <w:rsid w:val="00A06FF3"/>
    <w:rsid w:val="00A110CE"/>
    <w:rsid w:val="00A12669"/>
    <w:rsid w:val="00A17939"/>
    <w:rsid w:val="00A2178F"/>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3399"/>
    <w:rsid w:val="00A962F7"/>
    <w:rsid w:val="00AA11B4"/>
    <w:rsid w:val="00AA20CB"/>
    <w:rsid w:val="00AA6465"/>
    <w:rsid w:val="00AB00FC"/>
    <w:rsid w:val="00AB0E55"/>
    <w:rsid w:val="00AB2545"/>
    <w:rsid w:val="00AB6ADC"/>
    <w:rsid w:val="00AB6DEE"/>
    <w:rsid w:val="00AC4A98"/>
    <w:rsid w:val="00AC5215"/>
    <w:rsid w:val="00AC670D"/>
    <w:rsid w:val="00AC6CAA"/>
    <w:rsid w:val="00AD14EF"/>
    <w:rsid w:val="00AD2413"/>
    <w:rsid w:val="00AD3FA1"/>
    <w:rsid w:val="00AD4F43"/>
    <w:rsid w:val="00AD7C7F"/>
    <w:rsid w:val="00AE25FD"/>
    <w:rsid w:val="00AE3E86"/>
    <w:rsid w:val="00AF1312"/>
    <w:rsid w:val="00AF20BC"/>
    <w:rsid w:val="00AF3B34"/>
    <w:rsid w:val="00AF3E53"/>
    <w:rsid w:val="00B003C5"/>
    <w:rsid w:val="00B04DAE"/>
    <w:rsid w:val="00B07A20"/>
    <w:rsid w:val="00B12794"/>
    <w:rsid w:val="00B1752B"/>
    <w:rsid w:val="00B202F8"/>
    <w:rsid w:val="00B205FF"/>
    <w:rsid w:val="00B230AF"/>
    <w:rsid w:val="00B24303"/>
    <w:rsid w:val="00B30A4D"/>
    <w:rsid w:val="00B402E6"/>
    <w:rsid w:val="00B41905"/>
    <w:rsid w:val="00B43505"/>
    <w:rsid w:val="00B46AA3"/>
    <w:rsid w:val="00B46EE0"/>
    <w:rsid w:val="00B53CE6"/>
    <w:rsid w:val="00B54DA0"/>
    <w:rsid w:val="00B54F66"/>
    <w:rsid w:val="00B57285"/>
    <w:rsid w:val="00B62247"/>
    <w:rsid w:val="00B75F47"/>
    <w:rsid w:val="00B82D3F"/>
    <w:rsid w:val="00B92D49"/>
    <w:rsid w:val="00B94154"/>
    <w:rsid w:val="00B949FC"/>
    <w:rsid w:val="00B94F3B"/>
    <w:rsid w:val="00B96A3D"/>
    <w:rsid w:val="00BA0E3C"/>
    <w:rsid w:val="00BA7ADD"/>
    <w:rsid w:val="00BB087B"/>
    <w:rsid w:val="00BB24CA"/>
    <w:rsid w:val="00BC0EBF"/>
    <w:rsid w:val="00BC5F18"/>
    <w:rsid w:val="00BC6B61"/>
    <w:rsid w:val="00BC70C0"/>
    <w:rsid w:val="00BD2573"/>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4E1A"/>
    <w:rsid w:val="00C05701"/>
    <w:rsid w:val="00C05DB3"/>
    <w:rsid w:val="00C06CF0"/>
    <w:rsid w:val="00C110C4"/>
    <w:rsid w:val="00C1210D"/>
    <w:rsid w:val="00C12CA1"/>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2BCB"/>
    <w:rsid w:val="00C93D44"/>
    <w:rsid w:val="00C9429F"/>
    <w:rsid w:val="00C95504"/>
    <w:rsid w:val="00C95E12"/>
    <w:rsid w:val="00C95E16"/>
    <w:rsid w:val="00CA0BCF"/>
    <w:rsid w:val="00CA24A0"/>
    <w:rsid w:val="00CA3D32"/>
    <w:rsid w:val="00CA664B"/>
    <w:rsid w:val="00CA6F79"/>
    <w:rsid w:val="00CA7A5C"/>
    <w:rsid w:val="00CB0304"/>
    <w:rsid w:val="00CB0591"/>
    <w:rsid w:val="00CB1725"/>
    <w:rsid w:val="00CB2708"/>
    <w:rsid w:val="00CB3F49"/>
    <w:rsid w:val="00CB752C"/>
    <w:rsid w:val="00CC1BF8"/>
    <w:rsid w:val="00CD6DB6"/>
    <w:rsid w:val="00CE7913"/>
    <w:rsid w:val="00CF22AE"/>
    <w:rsid w:val="00CF2EEB"/>
    <w:rsid w:val="00D03085"/>
    <w:rsid w:val="00D03650"/>
    <w:rsid w:val="00D15EC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32D"/>
    <w:rsid w:val="00D639B5"/>
    <w:rsid w:val="00D713F3"/>
    <w:rsid w:val="00D74220"/>
    <w:rsid w:val="00D801F4"/>
    <w:rsid w:val="00D80DC5"/>
    <w:rsid w:val="00D81310"/>
    <w:rsid w:val="00D85261"/>
    <w:rsid w:val="00D86EED"/>
    <w:rsid w:val="00D87884"/>
    <w:rsid w:val="00D947ED"/>
    <w:rsid w:val="00D94C21"/>
    <w:rsid w:val="00DA3710"/>
    <w:rsid w:val="00DA4CE5"/>
    <w:rsid w:val="00DB2D33"/>
    <w:rsid w:val="00DB44A7"/>
    <w:rsid w:val="00DC38B0"/>
    <w:rsid w:val="00DC47AB"/>
    <w:rsid w:val="00DD1A89"/>
    <w:rsid w:val="00DD438C"/>
    <w:rsid w:val="00DD4E7A"/>
    <w:rsid w:val="00DE0E39"/>
    <w:rsid w:val="00DE1B51"/>
    <w:rsid w:val="00DE3E38"/>
    <w:rsid w:val="00DE52ED"/>
    <w:rsid w:val="00DE73AF"/>
    <w:rsid w:val="00DF0FD4"/>
    <w:rsid w:val="00DF2F6A"/>
    <w:rsid w:val="00DF79B9"/>
    <w:rsid w:val="00DF7F7D"/>
    <w:rsid w:val="00E10F37"/>
    <w:rsid w:val="00E11A16"/>
    <w:rsid w:val="00E122FD"/>
    <w:rsid w:val="00E13F2F"/>
    <w:rsid w:val="00E15238"/>
    <w:rsid w:val="00E15574"/>
    <w:rsid w:val="00E16666"/>
    <w:rsid w:val="00E212D0"/>
    <w:rsid w:val="00E21EE5"/>
    <w:rsid w:val="00E23C4B"/>
    <w:rsid w:val="00E23D47"/>
    <w:rsid w:val="00E249A9"/>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927E6"/>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24B9"/>
    <w:rsid w:val="00ED34DD"/>
    <w:rsid w:val="00ED3B8C"/>
    <w:rsid w:val="00ED40A0"/>
    <w:rsid w:val="00EE194E"/>
    <w:rsid w:val="00EE3B74"/>
    <w:rsid w:val="00EE734E"/>
    <w:rsid w:val="00EF0D8C"/>
    <w:rsid w:val="00EF349D"/>
    <w:rsid w:val="00EF5D56"/>
    <w:rsid w:val="00EF62A7"/>
    <w:rsid w:val="00EF7088"/>
    <w:rsid w:val="00F009E4"/>
    <w:rsid w:val="00F029E4"/>
    <w:rsid w:val="00F037B8"/>
    <w:rsid w:val="00F11BEA"/>
    <w:rsid w:val="00F13CBA"/>
    <w:rsid w:val="00F1544A"/>
    <w:rsid w:val="00F15628"/>
    <w:rsid w:val="00F17C8B"/>
    <w:rsid w:val="00F215EF"/>
    <w:rsid w:val="00F21B89"/>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27A8"/>
    <w:rsid w:val="00F851A2"/>
    <w:rsid w:val="00F91B64"/>
    <w:rsid w:val="00F91D7D"/>
    <w:rsid w:val="00F9313B"/>
    <w:rsid w:val="00F95EA9"/>
    <w:rsid w:val="00F96BDF"/>
    <w:rsid w:val="00FA1559"/>
    <w:rsid w:val="00FA3BFF"/>
    <w:rsid w:val="00FA454D"/>
    <w:rsid w:val="00FB0980"/>
    <w:rsid w:val="00FB20AD"/>
    <w:rsid w:val="00FB357A"/>
    <w:rsid w:val="00FB7AAD"/>
    <w:rsid w:val="00FC1AAA"/>
    <w:rsid w:val="00FD2197"/>
    <w:rsid w:val="00FD3AB6"/>
    <w:rsid w:val="00FD60DB"/>
    <w:rsid w:val="00FE0C47"/>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55"/>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iPriority w:val="99"/>
    <w:unhideWhenUsed/>
    <w:rsid w:val="001406A0"/>
    <w:pPr>
      <w:tabs>
        <w:tab w:val="center" w:pos="4252"/>
        <w:tab w:val="right" w:pos="8504"/>
      </w:tabs>
      <w:snapToGrid w:val="0"/>
    </w:pPr>
  </w:style>
  <w:style w:type="character" w:customStyle="1" w:styleId="a9">
    <w:name w:val="ヘッダー (文字)"/>
    <w:basedOn w:val="a0"/>
    <w:link w:val="a8"/>
    <w:uiPriority w:val="99"/>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31</cp:revision>
  <cp:lastPrinted>2023-05-01T08:28:00Z</cp:lastPrinted>
  <dcterms:created xsi:type="dcterms:W3CDTF">2023-04-03T09:29:00Z</dcterms:created>
  <dcterms:modified xsi:type="dcterms:W3CDTF">2023-05-02T02:18:00Z</dcterms:modified>
</cp:coreProperties>
</file>