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horzAnchor="margin" w:tblpY="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0"/>
        <w:gridCol w:w="4712"/>
      </w:tblGrid>
      <w:tr w:rsidR="0045741A" w:rsidRPr="00B57560" w:rsidTr="00B57560">
        <w:tc>
          <w:tcPr>
            <w:tcW w:w="3990" w:type="dxa"/>
          </w:tcPr>
          <w:p w:rsidR="0045741A" w:rsidRPr="00B57560" w:rsidRDefault="0045741A" w:rsidP="00B57560">
            <w:pPr>
              <w:rPr>
                <w:b/>
              </w:rPr>
            </w:pPr>
            <w:r w:rsidRPr="00B57560">
              <w:rPr>
                <w:rFonts w:hint="eastAsia"/>
                <w:b/>
              </w:rPr>
              <w:t>部局名</w:t>
            </w:r>
          </w:p>
        </w:tc>
        <w:tc>
          <w:tcPr>
            <w:tcW w:w="4712" w:type="dxa"/>
          </w:tcPr>
          <w:p w:rsidR="0045741A" w:rsidRPr="00B57560" w:rsidRDefault="0045741A" w:rsidP="00B57560">
            <w:pPr>
              <w:rPr>
                <w:b/>
              </w:rPr>
            </w:pPr>
            <w:r w:rsidRPr="00B57560">
              <w:rPr>
                <w:rFonts w:hint="eastAsia"/>
                <w:b/>
              </w:rPr>
              <w:t>所属名</w:t>
            </w:r>
          </w:p>
        </w:tc>
      </w:tr>
      <w:tr w:rsidR="0045741A" w:rsidRPr="00B57560" w:rsidTr="00B57560">
        <w:tc>
          <w:tcPr>
            <w:tcW w:w="3990" w:type="dxa"/>
          </w:tcPr>
          <w:p w:rsidR="0045741A" w:rsidRPr="00EB442B" w:rsidRDefault="0045741A" w:rsidP="00B2612F">
            <w:r w:rsidRPr="00EB442B">
              <w:rPr>
                <w:rFonts w:hint="eastAsia"/>
              </w:rPr>
              <w:t>農林水産部</w:t>
            </w:r>
          </w:p>
        </w:tc>
        <w:tc>
          <w:tcPr>
            <w:tcW w:w="4712" w:type="dxa"/>
          </w:tcPr>
          <w:p w:rsidR="0045741A" w:rsidRPr="00EB442B" w:rsidRDefault="0045741A" w:rsidP="00B2612F">
            <w:r w:rsidRPr="00EB442B">
              <w:rPr>
                <w:rFonts w:hint="eastAsia"/>
              </w:rPr>
              <w:t>園芸畜産課</w:t>
            </w:r>
          </w:p>
        </w:tc>
      </w:tr>
      <w:tr w:rsidR="0045741A" w:rsidRPr="00B57560" w:rsidTr="00B57560">
        <w:tc>
          <w:tcPr>
            <w:tcW w:w="8702" w:type="dxa"/>
            <w:gridSpan w:val="2"/>
          </w:tcPr>
          <w:p w:rsidR="0045741A" w:rsidRPr="00B57560" w:rsidRDefault="0045741A" w:rsidP="00B57560">
            <w:pPr>
              <w:rPr>
                <w:b/>
              </w:rPr>
            </w:pPr>
            <w:r w:rsidRPr="00B57560">
              <w:rPr>
                <w:rFonts w:hint="eastAsia"/>
                <w:b/>
              </w:rPr>
              <w:t>手続名</w:t>
            </w:r>
          </w:p>
        </w:tc>
      </w:tr>
      <w:tr w:rsidR="0045741A" w:rsidRPr="00B57560" w:rsidTr="00B57560">
        <w:tc>
          <w:tcPr>
            <w:tcW w:w="8702" w:type="dxa"/>
            <w:gridSpan w:val="2"/>
          </w:tcPr>
          <w:p w:rsidR="0045741A" w:rsidRPr="00EB442B" w:rsidRDefault="0045741A" w:rsidP="00B2612F">
            <w:r w:rsidRPr="00EB442B">
              <w:rPr>
                <w:rFonts w:hint="eastAsia"/>
              </w:rPr>
              <w:t>就農計画の認定</w:t>
            </w:r>
          </w:p>
        </w:tc>
      </w:tr>
      <w:tr w:rsidR="0045741A" w:rsidRPr="00B57560" w:rsidTr="00B57560">
        <w:tc>
          <w:tcPr>
            <w:tcW w:w="8702" w:type="dxa"/>
            <w:gridSpan w:val="2"/>
          </w:tcPr>
          <w:p w:rsidR="0045741A" w:rsidRPr="00B57560" w:rsidRDefault="0045741A" w:rsidP="00B57560">
            <w:pPr>
              <w:rPr>
                <w:b/>
              </w:rPr>
            </w:pPr>
            <w:r w:rsidRPr="00B57560">
              <w:rPr>
                <w:rFonts w:hint="eastAsia"/>
                <w:b/>
              </w:rPr>
              <w:t>根拠法令</w:t>
            </w:r>
          </w:p>
        </w:tc>
      </w:tr>
      <w:tr w:rsidR="0045741A" w:rsidRPr="00B57560" w:rsidTr="00B57560">
        <w:tc>
          <w:tcPr>
            <w:tcW w:w="8702" w:type="dxa"/>
            <w:gridSpan w:val="2"/>
          </w:tcPr>
          <w:p w:rsidR="0045741A" w:rsidRPr="00EB442B" w:rsidRDefault="0045741A" w:rsidP="00B2612F">
            <w:r w:rsidRPr="00EB442B">
              <w:rPr>
                <w:rFonts w:hint="eastAsia"/>
              </w:rPr>
              <w:t>青年等の就農促進のための資金の貸付け等に関する特別措置法</w:t>
            </w:r>
          </w:p>
        </w:tc>
      </w:tr>
      <w:tr w:rsidR="0045741A" w:rsidRPr="00B57560" w:rsidTr="00B57560">
        <w:tc>
          <w:tcPr>
            <w:tcW w:w="8702" w:type="dxa"/>
            <w:gridSpan w:val="2"/>
          </w:tcPr>
          <w:p w:rsidR="0045741A" w:rsidRPr="00B57560" w:rsidRDefault="0045741A" w:rsidP="00B57560">
            <w:pPr>
              <w:rPr>
                <w:b/>
              </w:rPr>
            </w:pPr>
            <w:r w:rsidRPr="00B57560">
              <w:rPr>
                <w:rFonts w:hint="eastAsia"/>
                <w:b/>
              </w:rPr>
              <w:t>条項</w:t>
            </w:r>
          </w:p>
        </w:tc>
      </w:tr>
      <w:tr w:rsidR="0045741A" w:rsidRPr="00B57560" w:rsidTr="00B57560">
        <w:tc>
          <w:tcPr>
            <w:tcW w:w="8702" w:type="dxa"/>
            <w:gridSpan w:val="2"/>
          </w:tcPr>
          <w:p w:rsidR="0045741A" w:rsidRPr="00B57560" w:rsidRDefault="0045741A" w:rsidP="00B2612F">
            <w:r>
              <w:rPr>
                <w:rFonts w:hint="eastAsia"/>
              </w:rPr>
              <w:t>第</w:t>
            </w:r>
            <w:r>
              <w:t>4</w:t>
            </w:r>
            <w:r>
              <w:rPr>
                <w:rFonts w:hint="eastAsia"/>
              </w:rPr>
              <w:t>条</w:t>
            </w:r>
          </w:p>
        </w:tc>
      </w:tr>
      <w:tr w:rsidR="0045741A" w:rsidRPr="00B57560" w:rsidTr="00B57560">
        <w:tc>
          <w:tcPr>
            <w:tcW w:w="8702" w:type="dxa"/>
            <w:gridSpan w:val="2"/>
          </w:tcPr>
          <w:p w:rsidR="0045741A" w:rsidRPr="00B57560" w:rsidRDefault="0045741A" w:rsidP="00B57560">
            <w:pPr>
              <w:rPr>
                <w:b/>
              </w:rPr>
            </w:pPr>
            <w:r w:rsidRPr="00B57560">
              <w:rPr>
                <w:rFonts w:hint="eastAsia"/>
                <w:b/>
              </w:rPr>
              <w:t>手続対象者</w:t>
            </w:r>
          </w:p>
        </w:tc>
      </w:tr>
      <w:tr w:rsidR="0045741A" w:rsidRPr="00B57560" w:rsidTr="00B57560">
        <w:tc>
          <w:tcPr>
            <w:tcW w:w="8702" w:type="dxa"/>
            <w:gridSpan w:val="2"/>
          </w:tcPr>
          <w:p w:rsidR="0045741A" w:rsidRPr="00B57560" w:rsidRDefault="0045741A" w:rsidP="00B2612F">
            <w:r>
              <w:rPr>
                <w:rFonts w:hint="eastAsia"/>
              </w:rPr>
              <w:t>新たに就農しようとする青年等または当該青年等をその営む農業に就農させようとする者</w:t>
            </w:r>
          </w:p>
        </w:tc>
      </w:tr>
      <w:tr w:rsidR="0045741A" w:rsidRPr="00B57560" w:rsidTr="00B57560">
        <w:tc>
          <w:tcPr>
            <w:tcW w:w="8702" w:type="dxa"/>
            <w:gridSpan w:val="2"/>
          </w:tcPr>
          <w:p w:rsidR="0045741A" w:rsidRPr="00B57560" w:rsidRDefault="0045741A" w:rsidP="00B57560">
            <w:pPr>
              <w:rPr>
                <w:b/>
              </w:rPr>
            </w:pPr>
            <w:r w:rsidRPr="00B57560">
              <w:rPr>
                <w:rFonts w:hint="eastAsia"/>
                <w:b/>
              </w:rPr>
              <w:t>提出先</w:t>
            </w:r>
          </w:p>
        </w:tc>
      </w:tr>
      <w:tr w:rsidR="0045741A" w:rsidRPr="00B57560" w:rsidTr="00B57560">
        <w:tc>
          <w:tcPr>
            <w:tcW w:w="8702" w:type="dxa"/>
            <w:gridSpan w:val="2"/>
          </w:tcPr>
          <w:p w:rsidR="0045741A" w:rsidRPr="00B57560" w:rsidRDefault="0045741A" w:rsidP="00B57560"/>
        </w:tc>
      </w:tr>
      <w:tr w:rsidR="0045741A" w:rsidRPr="00B57560" w:rsidTr="00B57560">
        <w:tc>
          <w:tcPr>
            <w:tcW w:w="8702" w:type="dxa"/>
            <w:gridSpan w:val="2"/>
          </w:tcPr>
          <w:p w:rsidR="0045741A" w:rsidRPr="00B57560" w:rsidRDefault="0045741A" w:rsidP="00B57560">
            <w:pPr>
              <w:rPr>
                <w:b/>
              </w:rPr>
            </w:pPr>
            <w:r w:rsidRPr="00B57560">
              <w:rPr>
                <w:rFonts w:hint="eastAsia"/>
                <w:b/>
              </w:rPr>
              <w:t>提出時期</w:t>
            </w:r>
          </w:p>
        </w:tc>
      </w:tr>
      <w:tr w:rsidR="0045741A" w:rsidRPr="00B57560" w:rsidTr="00B57560">
        <w:tc>
          <w:tcPr>
            <w:tcW w:w="8702" w:type="dxa"/>
            <w:gridSpan w:val="2"/>
          </w:tcPr>
          <w:p w:rsidR="0045741A" w:rsidRPr="00B57560" w:rsidRDefault="0045741A" w:rsidP="00B2612F">
            <w:r>
              <w:rPr>
                <w:rFonts w:hint="eastAsia"/>
              </w:rPr>
              <w:t>新たに就農しようとするとき、またはその営む農業に就農させようとするとき</w:t>
            </w:r>
          </w:p>
        </w:tc>
      </w:tr>
      <w:tr w:rsidR="0045741A" w:rsidRPr="00B57560" w:rsidTr="00B57560">
        <w:tc>
          <w:tcPr>
            <w:tcW w:w="8702" w:type="dxa"/>
            <w:gridSpan w:val="2"/>
          </w:tcPr>
          <w:p w:rsidR="0045741A" w:rsidRPr="00B57560" w:rsidRDefault="0045741A" w:rsidP="00B57560">
            <w:pPr>
              <w:rPr>
                <w:b/>
              </w:rPr>
            </w:pPr>
            <w:r w:rsidRPr="00B57560">
              <w:rPr>
                <w:rFonts w:hint="eastAsia"/>
                <w:b/>
              </w:rPr>
              <w:t>提出書類</w:t>
            </w:r>
          </w:p>
        </w:tc>
      </w:tr>
      <w:tr w:rsidR="0045741A" w:rsidRPr="00B57560" w:rsidTr="00B57560">
        <w:tc>
          <w:tcPr>
            <w:tcW w:w="8702" w:type="dxa"/>
            <w:gridSpan w:val="2"/>
          </w:tcPr>
          <w:p w:rsidR="0045741A" w:rsidRPr="00B57560" w:rsidRDefault="0045741A" w:rsidP="00B57560">
            <w:r>
              <w:rPr>
                <w:rFonts w:hint="eastAsia"/>
              </w:rPr>
              <w:t>就農計画</w:t>
            </w:r>
          </w:p>
          <w:p w:rsidR="0045741A" w:rsidRPr="00B57560" w:rsidRDefault="0045741A" w:rsidP="00B57560"/>
        </w:tc>
      </w:tr>
      <w:tr w:rsidR="0045741A" w:rsidRPr="00B57560" w:rsidTr="00B57560">
        <w:tc>
          <w:tcPr>
            <w:tcW w:w="8702" w:type="dxa"/>
            <w:gridSpan w:val="2"/>
          </w:tcPr>
          <w:p w:rsidR="0045741A" w:rsidRPr="00B57560" w:rsidRDefault="0045741A" w:rsidP="00B57560">
            <w:pPr>
              <w:rPr>
                <w:b/>
              </w:rPr>
            </w:pPr>
            <w:r w:rsidRPr="00B57560">
              <w:rPr>
                <w:rFonts w:hint="eastAsia"/>
                <w:b/>
              </w:rPr>
              <w:t>手数料</w:t>
            </w:r>
          </w:p>
        </w:tc>
      </w:tr>
      <w:tr w:rsidR="0045741A" w:rsidRPr="00B57560" w:rsidTr="00B57560">
        <w:trPr>
          <w:trHeight w:val="691"/>
        </w:trPr>
        <w:tc>
          <w:tcPr>
            <w:tcW w:w="8702" w:type="dxa"/>
            <w:gridSpan w:val="2"/>
          </w:tcPr>
          <w:p w:rsidR="0045741A" w:rsidRPr="00B57560" w:rsidRDefault="0045741A" w:rsidP="00150A1A">
            <w:r>
              <w:rPr>
                <w:rFonts w:hint="eastAsia"/>
              </w:rPr>
              <w:t>なし</w:t>
            </w:r>
          </w:p>
          <w:p w:rsidR="0045741A" w:rsidRPr="00B57560" w:rsidRDefault="0045741A" w:rsidP="00B57560"/>
        </w:tc>
      </w:tr>
      <w:tr w:rsidR="0045741A" w:rsidRPr="00B57560" w:rsidTr="00B57560">
        <w:trPr>
          <w:trHeight w:val="345"/>
        </w:trPr>
        <w:tc>
          <w:tcPr>
            <w:tcW w:w="8702" w:type="dxa"/>
            <w:gridSpan w:val="2"/>
          </w:tcPr>
          <w:p w:rsidR="0045741A" w:rsidRPr="00B57560" w:rsidRDefault="0045741A" w:rsidP="00B57560">
            <w:pPr>
              <w:rPr>
                <w:b/>
              </w:rPr>
            </w:pPr>
            <w:r w:rsidRPr="00B57560">
              <w:rPr>
                <w:rFonts w:hint="eastAsia"/>
                <w:b/>
              </w:rPr>
              <w:t>審査基準</w:t>
            </w:r>
          </w:p>
        </w:tc>
      </w:tr>
      <w:tr w:rsidR="0045741A" w:rsidRPr="00B57560" w:rsidTr="00B57560">
        <w:trPr>
          <w:trHeight w:val="345"/>
        </w:trPr>
        <w:tc>
          <w:tcPr>
            <w:tcW w:w="8702" w:type="dxa"/>
            <w:gridSpan w:val="2"/>
          </w:tcPr>
          <w:p w:rsidR="0045741A" w:rsidRPr="00B57560" w:rsidRDefault="0045741A" w:rsidP="00150A1A">
            <w:hyperlink r:id="rId6" w:history="1">
              <w:r w:rsidRPr="00A16297">
                <w:rPr>
                  <w:rStyle w:val="Hyperlink"/>
                  <w:rFonts w:hint="eastAsia"/>
                </w:rPr>
                <w:t>こちら</w:t>
              </w:r>
            </w:hyperlink>
            <w:r>
              <w:rPr>
                <w:rFonts w:hint="eastAsia"/>
              </w:rPr>
              <w:t>をご覧ください</w:t>
            </w:r>
          </w:p>
        </w:tc>
      </w:tr>
      <w:tr w:rsidR="0045741A" w:rsidRPr="00B57560" w:rsidTr="00B57560">
        <w:tc>
          <w:tcPr>
            <w:tcW w:w="8702" w:type="dxa"/>
            <w:gridSpan w:val="2"/>
          </w:tcPr>
          <w:p w:rsidR="0045741A" w:rsidRPr="00B57560" w:rsidRDefault="0045741A" w:rsidP="00B57560">
            <w:pPr>
              <w:rPr>
                <w:b/>
              </w:rPr>
            </w:pPr>
            <w:r w:rsidRPr="00B57560">
              <w:rPr>
                <w:rFonts w:hint="eastAsia"/>
                <w:b/>
              </w:rPr>
              <w:t>標準処理期間</w:t>
            </w:r>
          </w:p>
        </w:tc>
      </w:tr>
      <w:tr w:rsidR="0045741A" w:rsidRPr="00B57560" w:rsidTr="00B57560">
        <w:tc>
          <w:tcPr>
            <w:tcW w:w="8702" w:type="dxa"/>
            <w:gridSpan w:val="2"/>
          </w:tcPr>
          <w:p w:rsidR="0045741A" w:rsidRPr="00B57560" w:rsidRDefault="0045741A" w:rsidP="00150A1A">
            <w:r>
              <w:rPr>
                <w:rFonts w:hint="eastAsia"/>
              </w:rPr>
              <w:t>１４日</w:t>
            </w:r>
          </w:p>
        </w:tc>
      </w:tr>
      <w:tr w:rsidR="0045741A" w:rsidRPr="00B57560" w:rsidTr="00B57560">
        <w:tc>
          <w:tcPr>
            <w:tcW w:w="8702" w:type="dxa"/>
            <w:gridSpan w:val="2"/>
          </w:tcPr>
          <w:p w:rsidR="0045741A" w:rsidRPr="00B57560" w:rsidRDefault="0045741A" w:rsidP="00B57560">
            <w:pPr>
              <w:rPr>
                <w:b/>
              </w:rPr>
            </w:pPr>
            <w:r w:rsidRPr="00B57560">
              <w:rPr>
                <w:rFonts w:hint="eastAsia"/>
                <w:b/>
              </w:rPr>
              <w:t>相談窓口</w:t>
            </w:r>
          </w:p>
        </w:tc>
      </w:tr>
      <w:tr w:rsidR="0045741A" w:rsidRPr="00B57560" w:rsidTr="00B57560">
        <w:tc>
          <w:tcPr>
            <w:tcW w:w="8702" w:type="dxa"/>
            <w:gridSpan w:val="2"/>
          </w:tcPr>
          <w:p w:rsidR="0045741A" w:rsidRDefault="0045741A" w:rsidP="00150A1A">
            <w:r>
              <w:rPr>
                <w:rFonts w:hint="eastAsia"/>
              </w:rPr>
              <w:t>各農林総合事務所、嶺南振興局農業経営支援部および二州農林部</w:t>
            </w:r>
          </w:p>
          <w:p w:rsidR="0045741A" w:rsidRPr="00150A1A" w:rsidRDefault="0045741A" w:rsidP="00150A1A"/>
        </w:tc>
      </w:tr>
      <w:tr w:rsidR="0045741A" w:rsidRPr="00B57560" w:rsidTr="00B57560">
        <w:tc>
          <w:tcPr>
            <w:tcW w:w="8702" w:type="dxa"/>
            <w:gridSpan w:val="2"/>
          </w:tcPr>
          <w:p w:rsidR="0045741A" w:rsidRPr="00B57560" w:rsidRDefault="0045741A" w:rsidP="00B57560">
            <w:pPr>
              <w:rPr>
                <w:b/>
              </w:rPr>
            </w:pPr>
            <w:r w:rsidRPr="00B57560">
              <w:rPr>
                <w:rFonts w:hint="eastAsia"/>
                <w:b/>
              </w:rPr>
              <w:t>備考</w:t>
            </w:r>
          </w:p>
        </w:tc>
      </w:tr>
      <w:tr w:rsidR="0045741A" w:rsidRPr="00B57560" w:rsidTr="00B57560">
        <w:tc>
          <w:tcPr>
            <w:tcW w:w="8702" w:type="dxa"/>
            <w:gridSpan w:val="2"/>
          </w:tcPr>
          <w:p w:rsidR="0045741A" w:rsidRPr="00B57560" w:rsidRDefault="0045741A" w:rsidP="00B57560"/>
        </w:tc>
      </w:tr>
    </w:tbl>
    <w:p w:rsidR="0045741A" w:rsidRPr="008A4784" w:rsidRDefault="0045741A" w:rsidP="0048535B">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手続案内（園芸畜産</w:t>
      </w:r>
      <w:r w:rsidRPr="008A4784">
        <w:rPr>
          <w:rFonts w:ascii="ＭＳ ゴシック" w:eastAsia="ＭＳ ゴシック" w:hAnsi="ＭＳ ゴシック" w:hint="eastAsia"/>
          <w:sz w:val="32"/>
          <w:szCs w:val="32"/>
        </w:rPr>
        <w:t>課）</w:t>
      </w:r>
    </w:p>
    <w:sectPr w:rsidR="0045741A" w:rsidRPr="008A4784" w:rsidSect="00E2702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41A" w:rsidRDefault="0045741A" w:rsidP="00542E4A">
      <w:r>
        <w:separator/>
      </w:r>
    </w:p>
  </w:endnote>
  <w:endnote w:type="continuationSeparator" w:id="0">
    <w:p w:rsidR="0045741A" w:rsidRDefault="0045741A" w:rsidP="00542E4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41A" w:rsidRDefault="0045741A" w:rsidP="00542E4A">
      <w:r>
        <w:separator/>
      </w:r>
    </w:p>
  </w:footnote>
  <w:footnote w:type="continuationSeparator" w:id="0">
    <w:p w:rsidR="0045741A" w:rsidRDefault="0045741A" w:rsidP="00542E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897"/>
    <w:rsid w:val="00001759"/>
    <w:rsid w:val="000C38C9"/>
    <w:rsid w:val="0010192E"/>
    <w:rsid w:val="00150A1A"/>
    <w:rsid w:val="00177A02"/>
    <w:rsid w:val="003458CC"/>
    <w:rsid w:val="003D4338"/>
    <w:rsid w:val="00410A9D"/>
    <w:rsid w:val="0045741A"/>
    <w:rsid w:val="0048535B"/>
    <w:rsid w:val="00487110"/>
    <w:rsid w:val="004A21AE"/>
    <w:rsid w:val="004E4A02"/>
    <w:rsid w:val="004E61C3"/>
    <w:rsid w:val="0051475D"/>
    <w:rsid w:val="00542E4A"/>
    <w:rsid w:val="00583AC0"/>
    <w:rsid w:val="005B6142"/>
    <w:rsid w:val="005D6898"/>
    <w:rsid w:val="006674DA"/>
    <w:rsid w:val="006F7BDC"/>
    <w:rsid w:val="00745F96"/>
    <w:rsid w:val="0077099A"/>
    <w:rsid w:val="0077355F"/>
    <w:rsid w:val="007C1496"/>
    <w:rsid w:val="008137BB"/>
    <w:rsid w:val="00845C6A"/>
    <w:rsid w:val="008A4784"/>
    <w:rsid w:val="008B1437"/>
    <w:rsid w:val="009332B0"/>
    <w:rsid w:val="009C6C33"/>
    <w:rsid w:val="009E02B6"/>
    <w:rsid w:val="00A03F4D"/>
    <w:rsid w:val="00A16297"/>
    <w:rsid w:val="00A3145B"/>
    <w:rsid w:val="00A32061"/>
    <w:rsid w:val="00A671DB"/>
    <w:rsid w:val="00A92711"/>
    <w:rsid w:val="00B2612F"/>
    <w:rsid w:val="00B57560"/>
    <w:rsid w:val="00B85901"/>
    <w:rsid w:val="00D018A7"/>
    <w:rsid w:val="00D237E5"/>
    <w:rsid w:val="00E03897"/>
    <w:rsid w:val="00E2702F"/>
    <w:rsid w:val="00E436B1"/>
    <w:rsid w:val="00E62F96"/>
    <w:rsid w:val="00E849A8"/>
    <w:rsid w:val="00EA319A"/>
    <w:rsid w:val="00EB44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2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38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E03897"/>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Header">
    <w:name w:val="header"/>
    <w:basedOn w:val="Normal"/>
    <w:link w:val="HeaderChar"/>
    <w:uiPriority w:val="99"/>
    <w:semiHidden/>
    <w:rsid w:val="00542E4A"/>
    <w:pPr>
      <w:tabs>
        <w:tab w:val="center" w:pos="4252"/>
        <w:tab w:val="right" w:pos="8504"/>
      </w:tabs>
      <w:snapToGrid w:val="0"/>
    </w:pPr>
  </w:style>
  <w:style w:type="character" w:customStyle="1" w:styleId="HeaderChar">
    <w:name w:val="Header Char"/>
    <w:basedOn w:val="DefaultParagraphFont"/>
    <w:link w:val="Header"/>
    <w:uiPriority w:val="99"/>
    <w:semiHidden/>
    <w:locked/>
    <w:rsid w:val="00542E4A"/>
    <w:rPr>
      <w:rFonts w:cs="Times New Roman"/>
    </w:rPr>
  </w:style>
  <w:style w:type="paragraph" w:styleId="Footer">
    <w:name w:val="footer"/>
    <w:basedOn w:val="Normal"/>
    <w:link w:val="FooterChar"/>
    <w:uiPriority w:val="99"/>
    <w:semiHidden/>
    <w:rsid w:val="00542E4A"/>
    <w:pPr>
      <w:tabs>
        <w:tab w:val="center" w:pos="4252"/>
        <w:tab w:val="right" w:pos="8504"/>
      </w:tabs>
      <w:snapToGrid w:val="0"/>
    </w:pPr>
  </w:style>
  <w:style w:type="character" w:customStyle="1" w:styleId="FooterChar">
    <w:name w:val="Footer Char"/>
    <w:basedOn w:val="DefaultParagraphFont"/>
    <w:link w:val="Footer"/>
    <w:uiPriority w:val="99"/>
    <w:semiHidden/>
    <w:locked/>
    <w:rsid w:val="00542E4A"/>
    <w:rPr>
      <w:rFonts w:cs="Times New Roman"/>
    </w:rPr>
  </w:style>
  <w:style w:type="paragraph" w:styleId="BalloonText">
    <w:name w:val="Balloon Text"/>
    <w:basedOn w:val="Normal"/>
    <w:link w:val="BalloonTextChar"/>
    <w:uiPriority w:val="99"/>
    <w:semiHidden/>
    <w:rsid w:val="0048535B"/>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48535B"/>
    <w:rPr>
      <w:rFonts w:ascii="Arial" w:eastAsia="ＭＳ ゴシック" w:hAnsi="Arial" w:cs="Times New Roman"/>
      <w:sz w:val="18"/>
      <w:szCs w:val="18"/>
    </w:rPr>
  </w:style>
  <w:style w:type="character" w:styleId="Hyperlink">
    <w:name w:val="Hyperlink"/>
    <w:basedOn w:val="DefaultParagraphFont"/>
    <w:uiPriority w:val="99"/>
    <w:rsid w:val="00A1629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fukui.lg.jp/doc/koukaihou/nourin-sinsa_d/fil/006.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56</Words>
  <Characters>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dc:creator>
  <cp:keywords/>
  <dc:description/>
  <cp:lastModifiedBy>FUKUI</cp:lastModifiedBy>
  <cp:revision>3</cp:revision>
  <cp:lastPrinted>2012-06-05T06:15:00Z</cp:lastPrinted>
  <dcterms:created xsi:type="dcterms:W3CDTF">2012-11-21T02:14:00Z</dcterms:created>
  <dcterms:modified xsi:type="dcterms:W3CDTF">2013-02-26T06:33:00Z</dcterms:modified>
</cp:coreProperties>
</file>