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BC280B" w:rsidRDefault="009B2302" w:rsidP="00832995">
      <w:pPr>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（様式２）</w:t>
      </w:r>
    </w:p>
    <w:p w14:paraId="5E2BB926" w14:textId="260BDAAD" w:rsidR="009B2302" w:rsidRPr="00BC280B" w:rsidRDefault="009B2302" w:rsidP="00832995">
      <w:pPr>
        <w:ind w:firstLineChars="3400" w:firstLine="7480"/>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令和</w:t>
      </w:r>
      <w:r w:rsidR="00BC280B" w:rsidRPr="00BC280B">
        <w:rPr>
          <w:rFonts w:ascii="BIZ UD明朝 Medium" w:eastAsia="BIZ UD明朝 Medium" w:hAnsi="BIZ UD明朝 Medium" w:hint="eastAsia"/>
          <w:sz w:val="22"/>
          <w:szCs w:val="24"/>
        </w:rPr>
        <w:t>７</w:t>
      </w:r>
      <w:r w:rsidRPr="00BC280B">
        <w:rPr>
          <w:rFonts w:ascii="BIZ UD明朝 Medium" w:eastAsia="BIZ UD明朝 Medium" w:hAnsi="BIZ UD明朝 Medium" w:hint="eastAsia"/>
          <w:sz w:val="22"/>
          <w:szCs w:val="24"/>
        </w:rPr>
        <w:t>年　　月　　日</w:t>
      </w:r>
    </w:p>
    <w:p w14:paraId="4E6AD613" w14:textId="77777777" w:rsidR="009B2302" w:rsidRPr="00BC280B" w:rsidRDefault="009B2302" w:rsidP="009B2302">
      <w:pPr>
        <w:rPr>
          <w:rFonts w:ascii="BIZ UD明朝 Medium" w:eastAsia="BIZ UD明朝 Medium" w:hAnsi="BIZ UD明朝 Medium"/>
          <w:sz w:val="22"/>
          <w:szCs w:val="24"/>
        </w:rPr>
      </w:pPr>
    </w:p>
    <w:p w14:paraId="73A366A0" w14:textId="553AD8E3" w:rsidR="009B2302" w:rsidRPr="00BC280B" w:rsidRDefault="009B2302" w:rsidP="009B2302">
      <w:pPr>
        <w:jc w:val="center"/>
        <w:rPr>
          <w:rFonts w:ascii="BIZ UD明朝 Medium" w:eastAsia="BIZ UD明朝 Medium" w:hAnsi="BIZ UD明朝 Medium"/>
          <w:sz w:val="22"/>
          <w:szCs w:val="24"/>
          <w:lang w:eastAsia="zh-TW"/>
        </w:rPr>
      </w:pPr>
      <w:r w:rsidRPr="00BC280B">
        <w:rPr>
          <w:rFonts w:ascii="BIZ UD明朝 Medium" w:eastAsia="BIZ UD明朝 Medium" w:hAnsi="BIZ UD明朝 Medium" w:hint="eastAsia"/>
          <w:sz w:val="22"/>
          <w:szCs w:val="24"/>
          <w:lang w:eastAsia="zh-TW"/>
        </w:rPr>
        <w:t>企画</w:t>
      </w:r>
      <w:r w:rsidR="00FC2927" w:rsidRPr="00BC280B">
        <w:rPr>
          <w:rFonts w:ascii="BIZ UD明朝 Medium" w:eastAsia="BIZ UD明朝 Medium" w:hAnsi="BIZ UD明朝 Medium" w:hint="eastAsia"/>
          <w:sz w:val="22"/>
          <w:szCs w:val="24"/>
          <w:lang w:eastAsia="zh-TW"/>
        </w:rPr>
        <w:t>提案参加資格誓約書</w:t>
      </w:r>
    </w:p>
    <w:p w14:paraId="4D9F6AAF" w14:textId="77CC9CD4" w:rsidR="00FC2927" w:rsidRPr="00BC280B" w:rsidRDefault="00FC2927" w:rsidP="009B2302">
      <w:pPr>
        <w:jc w:val="center"/>
        <w:rPr>
          <w:rFonts w:ascii="BIZ UD明朝 Medium" w:eastAsia="BIZ UD明朝 Medium" w:hAnsi="BIZ UD明朝 Medium"/>
          <w:sz w:val="22"/>
          <w:szCs w:val="24"/>
          <w:lang w:eastAsia="zh-TW"/>
        </w:rPr>
      </w:pPr>
    </w:p>
    <w:p w14:paraId="38B3A5DB" w14:textId="77777777" w:rsidR="00FC2927" w:rsidRPr="00BC280B" w:rsidRDefault="00FC2927" w:rsidP="00FC2927">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福 井 県 知 事　様</w:t>
      </w:r>
    </w:p>
    <w:p w14:paraId="666DD272" w14:textId="26F16127" w:rsidR="00FC2927" w:rsidRPr="00BC280B" w:rsidRDefault="00FC2927" w:rsidP="00832995">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所在地　〒</w:t>
      </w:r>
    </w:p>
    <w:p w14:paraId="1528E46A" w14:textId="77777777" w:rsidR="00832995" w:rsidRPr="00BC280B" w:rsidRDefault="00832995" w:rsidP="00832995">
      <w:pPr>
        <w:ind w:firstLineChars="2200" w:firstLine="4840"/>
        <w:jc w:val="left"/>
        <w:rPr>
          <w:rFonts w:ascii="BIZ UD明朝 Medium" w:eastAsia="BIZ UD明朝 Medium" w:hAnsi="BIZ UD明朝 Medium"/>
          <w:sz w:val="22"/>
          <w:szCs w:val="24"/>
        </w:rPr>
      </w:pPr>
    </w:p>
    <w:p w14:paraId="1E2F4A44" w14:textId="77777777"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名称</w:t>
      </w:r>
    </w:p>
    <w:p w14:paraId="1740C6EE" w14:textId="3EF8FB00"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代表者　役職・氏名</w:t>
      </w:r>
      <w:r w:rsidR="00F451BE" w:rsidRPr="00BC280B">
        <w:rPr>
          <w:rFonts w:ascii="BIZ UD明朝 Medium" w:eastAsia="BIZ UD明朝 Medium" w:hAnsi="BIZ UD明朝 Medium" w:hint="eastAsia"/>
          <w:sz w:val="22"/>
          <w:szCs w:val="24"/>
        </w:rPr>
        <w:t xml:space="preserve">　　　　　　　　　　　印</w:t>
      </w:r>
    </w:p>
    <w:p w14:paraId="0F966626" w14:textId="17883E27" w:rsidR="00F451BE" w:rsidRPr="00BC280B" w:rsidRDefault="00F451BE" w:rsidP="00F451BE">
      <w:pPr>
        <w:jc w:val="left"/>
        <w:rPr>
          <w:rFonts w:ascii="BIZ UD明朝 Medium" w:eastAsia="BIZ UD明朝 Medium" w:hAnsi="BIZ UD明朝 Medium"/>
          <w:sz w:val="22"/>
          <w:szCs w:val="24"/>
        </w:rPr>
      </w:pPr>
    </w:p>
    <w:p w14:paraId="60C527D2" w14:textId="65B4BC64" w:rsidR="00F451BE" w:rsidRPr="00BC280B" w:rsidRDefault="00F451BE" w:rsidP="00F451BE">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w:t>
      </w:r>
      <w:r w:rsidR="007413F3">
        <w:rPr>
          <w:rFonts w:ascii="BIZ UD明朝 Medium" w:eastAsia="BIZ UD明朝 Medium" w:hAnsi="BIZ UD明朝 Medium" w:hint="eastAsia"/>
          <w:sz w:val="22"/>
          <w:szCs w:val="24"/>
        </w:rPr>
        <w:t>骨折・骨粗鬆症予防対策</w:t>
      </w:r>
      <w:r w:rsidRPr="00BC280B">
        <w:rPr>
          <w:rFonts w:ascii="BIZ UD明朝 Medium" w:eastAsia="BIZ UD明朝 Medium" w:hAnsi="BIZ UD明朝 Medium" w:hint="eastAsia"/>
          <w:sz w:val="22"/>
          <w:szCs w:val="24"/>
        </w:rPr>
        <w:t>」</w:t>
      </w:r>
      <w:r w:rsidR="00CB10EB" w:rsidRPr="00BC280B">
        <w:rPr>
          <w:rFonts w:ascii="BIZ UD明朝 Medium" w:eastAsia="BIZ UD明朝 Medium" w:hAnsi="BIZ UD明朝 Medium" w:hint="eastAsia"/>
          <w:sz w:val="22"/>
          <w:szCs w:val="24"/>
        </w:rPr>
        <w:t>業務の企画提案参加</w:t>
      </w:r>
      <w:r w:rsidR="00C52DC2" w:rsidRPr="00BC280B">
        <w:rPr>
          <w:rFonts w:ascii="BIZ UD明朝 Medium" w:eastAsia="BIZ UD明朝 Medium" w:hAnsi="BIZ UD明朝 Medium" w:hint="eastAsia"/>
          <w:sz w:val="22"/>
          <w:szCs w:val="24"/>
        </w:rPr>
        <w:t>申込みに当たり、下記の応募資格をすべて満たしていることを誓約します。</w:t>
      </w:r>
    </w:p>
    <w:p w14:paraId="5E78D6EE" w14:textId="5CDA54E1" w:rsidR="00C52DC2" w:rsidRPr="007413F3" w:rsidRDefault="00C52DC2" w:rsidP="00F451BE">
      <w:pPr>
        <w:jc w:val="left"/>
        <w:rPr>
          <w:rFonts w:ascii="BIZ UD明朝 Medium" w:eastAsia="BIZ UD明朝 Medium" w:hAnsi="BIZ UD明朝 Medium"/>
          <w:sz w:val="22"/>
          <w:szCs w:val="24"/>
        </w:rPr>
      </w:pPr>
    </w:p>
    <w:p w14:paraId="0C660408" w14:textId="77777777" w:rsidR="00C52DC2" w:rsidRPr="00BC280B" w:rsidRDefault="00C52DC2" w:rsidP="00C52DC2">
      <w:pPr>
        <w:pStyle w:val="a8"/>
        <w:rPr>
          <w:rFonts w:ascii="BIZ UD明朝 Medium" w:eastAsia="BIZ UD明朝 Medium" w:hAnsi="BIZ UD明朝 Medium"/>
        </w:rPr>
      </w:pPr>
      <w:r w:rsidRPr="00BC280B">
        <w:rPr>
          <w:rFonts w:ascii="BIZ UD明朝 Medium" w:eastAsia="BIZ UD明朝 Medium" w:hAnsi="BIZ UD明朝 Medium" w:hint="eastAsia"/>
        </w:rPr>
        <w:t>記</w:t>
      </w:r>
    </w:p>
    <w:p w14:paraId="40B5670C" w14:textId="2D8CC558" w:rsidR="00C52DC2" w:rsidRPr="00BC280B" w:rsidRDefault="00C52DC2" w:rsidP="00C52DC2">
      <w:pPr>
        <w:rPr>
          <w:rFonts w:ascii="BIZ UD明朝 Medium" w:eastAsia="BIZ UD明朝 Medium" w:hAnsi="BIZ UD明朝 Medium"/>
        </w:rPr>
      </w:pPr>
    </w:p>
    <w:p w14:paraId="0A655B99" w14:textId="7905F199" w:rsidR="00D35EB2" w:rsidRPr="00BC280B" w:rsidRDefault="003F3306" w:rsidP="003F3306">
      <w:pPr>
        <w:pStyle w:val="Default"/>
        <w:ind w:left="708" w:hangingChars="322" w:hanging="708"/>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（１）　</w:t>
      </w:r>
      <w:r w:rsidR="00D35EB2" w:rsidRPr="00BC280B">
        <w:rPr>
          <w:rFonts w:ascii="BIZ UD明朝 Medium" w:eastAsia="BIZ UD明朝 Medium" w:hAnsi="BIZ UD明朝 Medium" w:hint="eastAsia"/>
          <w:sz w:val="22"/>
          <w:szCs w:val="22"/>
        </w:rPr>
        <w:t>福井県財務規則（昭和</w:t>
      </w:r>
      <w:r w:rsidR="00476198" w:rsidRPr="00BC280B">
        <w:rPr>
          <w:rFonts w:ascii="BIZ UD明朝 Medium" w:eastAsia="BIZ UD明朝 Medium" w:hAnsi="BIZ UD明朝 Medium" w:hint="eastAsia"/>
          <w:sz w:val="22"/>
          <w:szCs w:val="22"/>
        </w:rPr>
        <w:t>39</w:t>
      </w:r>
      <w:r w:rsidR="00D35EB2" w:rsidRPr="00BC280B">
        <w:rPr>
          <w:rFonts w:ascii="BIZ UD明朝 Medium" w:eastAsia="BIZ UD明朝 Medium" w:hAnsi="BIZ UD明朝 Medium" w:hint="eastAsia"/>
          <w:sz w:val="22"/>
          <w:szCs w:val="22"/>
        </w:rPr>
        <w:t>年４月１日福井県規則第</w:t>
      </w:r>
      <w:r w:rsidR="00476198" w:rsidRPr="00BC280B">
        <w:rPr>
          <w:rFonts w:ascii="BIZ UD明朝 Medium" w:eastAsia="BIZ UD明朝 Medium" w:hAnsi="BIZ UD明朝 Medium" w:hint="eastAsia"/>
          <w:sz w:val="22"/>
          <w:szCs w:val="22"/>
        </w:rPr>
        <w:t>11</w:t>
      </w:r>
      <w:r w:rsidR="00D35EB2" w:rsidRPr="00BC280B">
        <w:rPr>
          <w:rFonts w:ascii="BIZ UD明朝 Medium" w:eastAsia="BIZ UD明朝 Medium" w:hAnsi="BIZ UD明朝 Medium" w:hint="eastAsia"/>
          <w:sz w:val="22"/>
          <w:szCs w:val="22"/>
        </w:rPr>
        <w:t>号）第</w:t>
      </w:r>
      <w:r w:rsidR="00476198" w:rsidRPr="00BC280B">
        <w:rPr>
          <w:rFonts w:ascii="BIZ UD明朝 Medium" w:eastAsia="BIZ UD明朝 Medium" w:hAnsi="BIZ UD明朝 Medium" w:hint="eastAsia"/>
          <w:sz w:val="22"/>
          <w:szCs w:val="22"/>
        </w:rPr>
        <w:t>146</w:t>
      </w:r>
      <w:r w:rsidR="00D35EB2" w:rsidRPr="00BC280B">
        <w:rPr>
          <w:rFonts w:ascii="BIZ UD明朝 Medium" w:eastAsia="BIZ UD明朝 Medium" w:hAnsi="BIZ UD明朝 Medium" w:hint="eastAsia"/>
          <w:sz w:val="22"/>
          <w:szCs w:val="22"/>
        </w:rPr>
        <w:t>条の規定に準じ、競争入札参加資格を有する者（競争入札参加資格の申請中の者を含む）であること</w:t>
      </w:r>
    </w:p>
    <w:p w14:paraId="6108B17C" w14:textId="7D15D5AE"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　地方自治法施行令（昭和</w:t>
      </w:r>
      <w:r w:rsidRPr="00BC280B">
        <w:rPr>
          <w:rFonts w:ascii="BIZ UD明朝 Medium" w:eastAsia="BIZ UD明朝 Medium" w:hAnsi="BIZ UD明朝 Medium"/>
          <w:sz w:val="22"/>
          <w:szCs w:val="22"/>
        </w:rPr>
        <w:t>22</w:t>
      </w:r>
      <w:r w:rsidRPr="00BC280B">
        <w:rPr>
          <w:rFonts w:ascii="BIZ UD明朝 Medium" w:eastAsia="BIZ UD明朝 Medium" w:hAnsi="BIZ UD明朝 Medium" w:hint="eastAsia"/>
          <w:sz w:val="22"/>
          <w:szCs w:val="22"/>
        </w:rPr>
        <w:t>年政令第</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号）第</w:t>
      </w:r>
      <w:r w:rsidRPr="00BC280B">
        <w:rPr>
          <w:rFonts w:ascii="BIZ UD明朝 Medium" w:eastAsia="BIZ UD明朝 Medium" w:hAnsi="BIZ UD明朝 Medium"/>
          <w:sz w:val="22"/>
          <w:szCs w:val="22"/>
        </w:rPr>
        <w:t>167</w:t>
      </w:r>
      <w:r w:rsidRPr="00BC280B">
        <w:rPr>
          <w:rFonts w:ascii="BIZ UD明朝 Medium" w:eastAsia="BIZ UD明朝 Medium" w:hAnsi="BIZ UD明朝 Medium" w:hint="eastAsia"/>
          <w:sz w:val="22"/>
          <w:szCs w:val="22"/>
        </w:rPr>
        <w:t>条の</w:t>
      </w:r>
      <w:r w:rsidR="001F70B1"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に規定する者でないこと</w:t>
      </w:r>
    </w:p>
    <w:p w14:paraId="258DD058" w14:textId="332B18B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 xml:space="preserve">）　</w:t>
      </w:r>
      <w:r w:rsidR="00713D23"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の日において、現に福井県の指名停止措置を受けている者でないこと</w:t>
      </w:r>
    </w:p>
    <w:p w14:paraId="4C7E81D5" w14:textId="5371DBD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 xml:space="preserve">）　</w:t>
      </w:r>
      <w:r w:rsidR="00DD4C1E"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の日において、会社更生法（平成</w:t>
      </w:r>
      <w:r w:rsidRPr="00BC280B">
        <w:rPr>
          <w:rFonts w:ascii="BIZ UD明朝 Medium" w:eastAsia="BIZ UD明朝 Medium" w:hAnsi="BIZ UD明朝 Medium"/>
          <w:sz w:val="22"/>
          <w:szCs w:val="22"/>
        </w:rPr>
        <w:t>14</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154</w:t>
      </w:r>
      <w:r w:rsidRPr="00BC280B">
        <w:rPr>
          <w:rFonts w:ascii="BIZ UD明朝 Medium" w:eastAsia="BIZ UD明朝 Medium" w:hAnsi="BIZ UD明朝 Medium" w:hint="eastAsia"/>
          <w:sz w:val="22"/>
          <w:szCs w:val="22"/>
        </w:rPr>
        <w:t>号）の規定による更生手</w:t>
      </w:r>
    </w:p>
    <w:p w14:paraId="2C479542"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続開始の申立て、民事再生法（平成</w:t>
      </w:r>
      <w:r w:rsidRPr="00BC280B">
        <w:rPr>
          <w:rFonts w:ascii="BIZ UD明朝 Medium" w:eastAsia="BIZ UD明朝 Medium" w:hAnsi="BIZ UD明朝 Medium"/>
          <w:sz w:val="22"/>
          <w:szCs w:val="22"/>
        </w:rPr>
        <w:t>11</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225</w:t>
      </w:r>
      <w:r w:rsidRPr="00BC280B">
        <w:rPr>
          <w:rFonts w:ascii="BIZ UD明朝 Medium" w:eastAsia="BIZ UD明朝 Medium" w:hAnsi="BIZ UD明朝 Medium" w:hint="eastAsia"/>
          <w:sz w:val="22"/>
          <w:szCs w:val="22"/>
        </w:rPr>
        <w:t>号）の規定による再生手続開始の申立</w:t>
      </w:r>
    </w:p>
    <w:p w14:paraId="5135C66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てまたは破産法（平成</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75</w:t>
      </w:r>
      <w:r w:rsidRPr="00BC280B">
        <w:rPr>
          <w:rFonts w:ascii="BIZ UD明朝 Medium" w:eastAsia="BIZ UD明朝 Medium" w:hAnsi="BIZ UD明朝 Medium" w:hint="eastAsia"/>
          <w:sz w:val="22"/>
          <w:szCs w:val="22"/>
        </w:rPr>
        <w:t>号）の規定による破産手続開始の申立てが行われてい</w:t>
      </w:r>
    </w:p>
    <w:p w14:paraId="1708B3C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る者でないこと</w:t>
      </w:r>
    </w:p>
    <w:p w14:paraId="43E4F39E" w14:textId="2F2297D4"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５</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福井県税の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4162BB95" w14:textId="65C49827"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消費税および地方消費税の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03C30C0A" w14:textId="17AA824B"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７</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提案を求める業務と同種または類似の業務を履行した実績を有する者であること</w:t>
      </w:r>
    </w:p>
    <w:p w14:paraId="6CB184FE" w14:textId="7B68F47A"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８</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次の</w:t>
      </w:r>
      <w:r w:rsidR="00784177" w:rsidRPr="00BC280B">
        <w:rPr>
          <w:rFonts w:ascii="BIZ UD明朝 Medium" w:eastAsia="BIZ UD明朝 Medium" w:hAnsi="BIZ UD明朝 Medium" w:hint="eastAsia"/>
          <w:sz w:val="22"/>
          <w:szCs w:val="22"/>
        </w:rPr>
        <w:t>ア</w:t>
      </w:r>
      <w:r w:rsidR="00E83B2A" w:rsidRPr="00BC280B">
        <w:rPr>
          <w:rFonts w:ascii="BIZ UD明朝 Medium" w:eastAsia="BIZ UD明朝 Medium" w:hAnsi="BIZ UD明朝 Medium" w:hint="eastAsia"/>
          <w:sz w:val="22"/>
          <w:szCs w:val="22"/>
        </w:rPr>
        <w:t>から</w:t>
      </w:r>
      <w:r w:rsidR="00784177" w:rsidRPr="00BC280B">
        <w:rPr>
          <w:rFonts w:ascii="BIZ UD明朝 Medium" w:eastAsia="BIZ UD明朝 Medium" w:hAnsi="BIZ UD明朝 Medium" w:hint="eastAsia"/>
          <w:sz w:val="22"/>
          <w:szCs w:val="22"/>
        </w:rPr>
        <w:t>オ</w:t>
      </w:r>
      <w:r w:rsidR="00E83B2A" w:rsidRPr="00BC280B">
        <w:rPr>
          <w:rFonts w:ascii="BIZ UD明朝 Medium" w:eastAsia="BIZ UD明朝 Medium" w:hAnsi="BIZ UD明朝 Medium" w:hint="eastAsia"/>
          <w:sz w:val="22"/>
          <w:szCs w:val="22"/>
        </w:rPr>
        <w:t>までのいずれにも該当しない者であること</w:t>
      </w:r>
    </w:p>
    <w:p w14:paraId="7147E84D" w14:textId="68A8E522"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ア</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役員等（個人である場合にはその者を、法人である場合にはその役員またはその支店も</w:t>
      </w:r>
    </w:p>
    <w:p w14:paraId="6EA7BEB1"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しくは常時契約を締結する事務所を代表する者をいう。以下同じ。）が暴力団員（暴力</w:t>
      </w:r>
    </w:p>
    <w:p w14:paraId="71A2D26A" w14:textId="77777777" w:rsidR="00784177"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団員による不当な行為の防止等に関する法律（平成</w:t>
      </w:r>
      <w:r w:rsidR="00784177"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77</w:t>
      </w:r>
      <w:r w:rsidRPr="00BC280B">
        <w:rPr>
          <w:rFonts w:ascii="BIZ UD明朝 Medium" w:eastAsia="BIZ UD明朝 Medium" w:hAnsi="BIZ UD明朝 Medium" w:hint="eastAsia"/>
          <w:sz w:val="22"/>
          <w:szCs w:val="22"/>
        </w:rPr>
        <w:t>号）第</w:t>
      </w:r>
      <w:r w:rsidR="00784177"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条第</w:t>
      </w:r>
      <w:r w:rsidR="00784177"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号に規定</w:t>
      </w:r>
    </w:p>
    <w:p w14:paraId="4ED61F94" w14:textId="57288061" w:rsidR="00E83B2A" w:rsidRPr="00BC280B" w:rsidRDefault="00E83B2A" w:rsidP="00784177">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する暴力団員をいう。以下同じ。）である者</w:t>
      </w:r>
    </w:p>
    <w:p w14:paraId="44835B3D" w14:textId="77777777" w:rsidR="00D022F2"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イ</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暴力団（暴力団員による不当な行為の防止等に関する法律第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条第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号に規定する暴力</w:t>
      </w:r>
    </w:p>
    <w:p w14:paraId="473EFE97" w14:textId="05036BDE" w:rsidR="00E83B2A" w:rsidRPr="00BC280B" w:rsidRDefault="00D022F2" w:rsidP="00D022F2">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団をいう。以下同じ。）または暴力団員が経営に実質的に関与している者</w:t>
      </w:r>
    </w:p>
    <w:p w14:paraId="56B9C890" w14:textId="6F4DCF7B"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ウ</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役員等が自己、自社もしくは第三者の不正の利益を図る目的または第三者に損害を加え</w:t>
      </w:r>
    </w:p>
    <w:p w14:paraId="305010C2"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る目的をもって、暴力団または暴力団員の利用等をしている者</w:t>
      </w:r>
    </w:p>
    <w:p w14:paraId="51BB7A8B" w14:textId="77777777" w:rsidR="00D022F2" w:rsidRPr="00BC280B" w:rsidRDefault="00784177" w:rsidP="00E83B2A">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エ</w:t>
      </w:r>
      <w:r w:rsidR="00D022F2"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役員等が、暴力団もしくは暴力団員に対して資金等を供給し、または便宜を供与するな</w:t>
      </w:r>
    </w:p>
    <w:p w14:paraId="2B5BF45E" w14:textId="4876CCE0" w:rsidR="00E83B2A" w:rsidRPr="00BC280B" w:rsidRDefault="00D022F2" w:rsidP="00D022F2">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ど直接的もしくは積極的に暴力団の維持運営に協力し、または関与している者</w:t>
      </w:r>
    </w:p>
    <w:p w14:paraId="01BA93C4" w14:textId="109E802D" w:rsidR="00E83B2A" w:rsidRPr="00BC280B" w:rsidRDefault="00784177" w:rsidP="00E83B2A">
      <w:pPr>
        <w:autoSpaceDE w:val="0"/>
        <w:autoSpaceDN w:val="0"/>
        <w:adjustRightInd w:val="0"/>
        <w:ind w:firstLineChars="300" w:firstLine="66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オ</w:t>
      </w:r>
      <w:r w:rsidR="00D022F2" w:rsidRPr="00BC280B">
        <w:rPr>
          <w:rFonts w:ascii="BIZ UD明朝 Medium" w:eastAsia="BIZ UD明朝 Medium" w:hAnsi="BIZ UD明朝 Medium" w:cs="ＭＳ 明朝" w:hint="eastAsia"/>
          <w:color w:val="000000"/>
          <w:kern w:val="0"/>
          <w:sz w:val="22"/>
        </w:rPr>
        <w:t xml:space="preserve">　</w:t>
      </w:r>
      <w:r w:rsidR="00E83B2A" w:rsidRPr="00BC280B">
        <w:rPr>
          <w:rFonts w:ascii="BIZ UD明朝 Medium" w:eastAsia="BIZ UD明朝 Medium" w:hAnsi="BIZ UD明朝 Medium" w:cs="ＭＳ 明朝" w:hint="eastAsia"/>
          <w:color w:val="000000"/>
          <w:kern w:val="0"/>
          <w:sz w:val="22"/>
        </w:rPr>
        <w:t>役員等が暴力団または暴力団員と社会的に非難されるべき関係を有している者</w:t>
      </w:r>
    </w:p>
    <w:p w14:paraId="6DC382F8" w14:textId="3AAC9A80" w:rsidR="00E83B2A" w:rsidRPr="00BC280B" w:rsidRDefault="0050541A" w:rsidP="0050541A">
      <w:pPr>
        <w:tabs>
          <w:tab w:val="left" w:pos="426"/>
        </w:tabs>
        <w:autoSpaceDE w:val="0"/>
        <w:autoSpaceDN w:val="0"/>
        <w:adjustRightInd w:val="0"/>
        <w:ind w:rightChars="-68" w:right="-143"/>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９</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政治団体（政治資金規正法（昭和</w:t>
      </w:r>
      <w:r w:rsidR="00E83B2A" w:rsidRPr="00BC280B">
        <w:rPr>
          <w:rFonts w:ascii="BIZ UD明朝 Medium" w:eastAsia="BIZ UD明朝 Medium" w:hAnsi="BIZ UD明朝 Medium" w:cs="ＭＳ 明朝"/>
          <w:color w:val="000000"/>
          <w:kern w:val="0"/>
          <w:sz w:val="22"/>
        </w:rPr>
        <w:t>23</w:t>
      </w:r>
      <w:r w:rsidR="00E83B2A" w:rsidRPr="00BC280B">
        <w:rPr>
          <w:rFonts w:ascii="BIZ UD明朝 Medium" w:eastAsia="BIZ UD明朝 Medium" w:hAnsi="BIZ UD明朝 Medium" w:cs="ＭＳ 明朝" w:hint="eastAsia"/>
          <w:color w:val="000000"/>
          <w:kern w:val="0"/>
          <w:sz w:val="22"/>
        </w:rPr>
        <w:t>年法律第</w:t>
      </w:r>
      <w:r w:rsidR="00E83B2A" w:rsidRPr="00BC280B">
        <w:rPr>
          <w:rFonts w:ascii="BIZ UD明朝 Medium" w:eastAsia="BIZ UD明朝 Medium" w:hAnsi="BIZ UD明朝 Medium" w:cs="ＭＳ 明朝"/>
          <w:color w:val="000000"/>
          <w:kern w:val="0"/>
          <w:sz w:val="22"/>
        </w:rPr>
        <w:t>194</w:t>
      </w:r>
      <w:r w:rsidR="00E83B2A"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条の規定によるもの）および宗教</w:t>
      </w:r>
    </w:p>
    <w:p w14:paraId="008449DA" w14:textId="37BF8CB3" w:rsidR="00E83B2A" w:rsidRPr="00BC280B" w:rsidRDefault="00E83B2A" w:rsidP="00E83B2A">
      <w:pPr>
        <w:tabs>
          <w:tab w:val="left" w:pos="426"/>
        </w:tabs>
        <w:autoSpaceDE w:val="0"/>
        <w:autoSpaceDN w:val="0"/>
        <w:adjustRightInd w:val="0"/>
        <w:ind w:rightChars="-68" w:right="-143"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団体（宗教法人法（昭和</w:t>
      </w:r>
      <w:r w:rsidRPr="00BC280B">
        <w:rPr>
          <w:rFonts w:ascii="BIZ UD明朝 Medium" w:eastAsia="BIZ UD明朝 Medium" w:hAnsi="BIZ UD明朝 Medium" w:cs="ＭＳ 明朝"/>
          <w:color w:val="000000"/>
          <w:kern w:val="0"/>
          <w:sz w:val="22"/>
        </w:rPr>
        <w:t>26</w:t>
      </w:r>
      <w:r w:rsidRPr="00BC280B">
        <w:rPr>
          <w:rFonts w:ascii="BIZ UD明朝 Medium" w:eastAsia="BIZ UD明朝 Medium" w:hAnsi="BIZ UD明朝 Medium" w:cs="ＭＳ 明朝" w:hint="eastAsia"/>
          <w:color w:val="000000"/>
          <w:kern w:val="0"/>
          <w:sz w:val="22"/>
        </w:rPr>
        <w:t>年法律第</w:t>
      </w:r>
      <w:r w:rsidRPr="00BC280B">
        <w:rPr>
          <w:rFonts w:ascii="BIZ UD明朝 Medium" w:eastAsia="BIZ UD明朝 Medium" w:hAnsi="BIZ UD明朝 Medium" w:cs="ＭＳ 明朝"/>
          <w:color w:val="000000"/>
          <w:kern w:val="0"/>
          <w:sz w:val="22"/>
        </w:rPr>
        <w:t>126</w:t>
      </w:r>
      <w:r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条の規定によるもの）でないこと</w:t>
      </w:r>
    </w:p>
    <w:p w14:paraId="100F1AE5" w14:textId="666E58C4" w:rsidR="003F3306" w:rsidRPr="00BC280B" w:rsidRDefault="004576B5" w:rsidP="003F3306">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１０</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企画提案審査会前</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年間における団体の事業等において、刑法等の重大な法令に違反し</w:t>
      </w:r>
    </w:p>
    <w:p w14:paraId="40E4BD50" w14:textId="7ED6C34B" w:rsidR="00E83B2A" w:rsidRPr="00BC280B" w:rsidRDefault="00E83B2A" w:rsidP="003F3306">
      <w:pPr>
        <w:autoSpaceDE w:val="0"/>
        <w:autoSpaceDN w:val="0"/>
        <w:adjustRightInd w:val="0"/>
        <w:ind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て処罰等を受けていないこと</w:t>
      </w:r>
    </w:p>
    <w:p w14:paraId="223F6B60" w14:textId="3BC436E0" w:rsidR="00E83B2A" w:rsidRPr="00BC280B" w:rsidRDefault="004576B5" w:rsidP="004576B5">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１</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福井県から訴えを提起されていないこと</w:t>
      </w:r>
    </w:p>
    <w:p w14:paraId="79DFE409" w14:textId="6E39BD42" w:rsidR="00951BDE" w:rsidRPr="00BC280B" w:rsidRDefault="004576B5" w:rsidP="00951BDE">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その他、県との協議に柔軟、真摯に対応できること</w:t>
      </w:r>
    </w:p>
    <w:sectPr w:rsidR="00951BDE" w:rsidRPr="00BC280B"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AF0" w14:textId="77777777" w:rsidR="006C3F37" w:rsidRDefault="006C3F37" w:rsidP="0049794B">
      <w:r>
        <w:separator/>
      </w:r>
    </w:p>
  </w:endnote>
  <w:endnote w:type="continuationSeparator" w:id="0">
    <w:p w14:paraId="5C2DFDC9" w14:textId="77777777" w:rsidR="006C3F37" w:rsidRDefault="006C3F37"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4C61" w14:textId="77777777" w:rsidR="006C3F37" w:rsidRDefault="006C3F37" w:rsidP="0049794B">
      <w:r>
        <w:separator/>
      </w:r>
    </w:p>
  </w:footnote>
  <w:footnote w:type="continuationSeparator" w:id="0">
    <w:p w14:paraId="57977E65" w14:textId="77777777" w:rsidR="006C3F37" w:rsidRDefault="006C3F37"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1821B4"/>
    <w:rsid w:val="001F70B1"/>
    <w:rsid w:val="00243734"/>
    <w:rsid w:val="002B2B13"/>
    <w:rsid w:val="003B3777"/>
    <w:rsid w:val="003F3306"/>
    <w:rsid w:val="00442092"/>
    <w:rsid w:val="004576B5"/>
    <w:rsid w:val="00476198"/>
    <w:rsid w:val="00487C89"/>
    <w:rsid w:val="0049794B"/>
    <w:rsid w:val="0050210F"/>
    <w:rsid w:val="0050541A"/>
    <w:rsid w:val="0065697E"/>
    <w:rsid w:val="00676902"/>
    <w:rsid w:val="0068563B"/>
    <w:rsid w:val="006929A0"/>
    <w:rsid w:val="006B3F42"/>
    <w:rsid w:val="006C3F37"/>
    <w:rsid w:val="006E5FD7"/>
    <w:rsid w:val="007043CC"/>
    <w:rsid w:val="00713D23"/>
    <w:rsid w:val="007413F3"/>
    <w:rsid w:val="00784177"/>
    <w:rsid w:val="008142A9"/>
    <w:rsid w:val="00826E94"/>
    <w:rsid w:val="00832995"/>
    <w:rsid w:val="00835CF8"/>
    <w:rsid w:val="008F4FAE"/>
    <w:rsid w:val="0091014C"/>
    <w:rsid w:val="009278BA"/>
    <w:rsid w:val="00951BDE"/>
    <w:rsid w:val="0097461D"/>
    <w:rsid w:val="00991714"/>
    <w:rsid w:val="009B2302"/>
    <w:rsid w:val="00A04A16"/>
    <w:rsid w:val="00B135E1"/>
    <w:rsid w:val="00BC280B"/>
    <w:rsid w:val="00BC7C64"/>
    <w:rsid w:val="00C45612"/>
    <w:rsid w:val="00C52DC2"/>
    <w:rsid w:val="00CB10EB"/>
    <w:rsid w:val="00D022F2"/>
    <w:rsid w:val="00D051FF"/>
    <w:rsid w:val="00D35EB2"/>
    <w:rsid w:val="00D42E15"/>
    <w:rsid w:val="00D93D2A"/>
    <w:rsid w:val="00DC641E"/>
    <w:rsid w:val="00DD4C1E"/>
    <w:rsid w:val="00E1171C"/>
    <w:rsid w:val="00E12CE8"/>
    <w:rsid w:val="00E21F04"/>
    <w:rsid w:val="00E83B2A"/>
    <w:rsid w:val="00F16BEE"/>
    <w:rsid w:val="00F4053A"/>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E2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欠戸 夏未</cp:lastModifiedBy>
  <cp:revision>10</cp:revision>
  <cp:lastPrinted>2025-06-24T01:43:00Z</cp:lastPrinted>
  <dcterms:created xsi:type="dcterms:W3CDTF">2025-04-10T11:20:00Z</dcterms:created>
  <dcterms:modified xsi:type="dcterms:W3CDTF">2025-06-24T01:44:00Z</dcterms:modified>
</cp:coreProperties>
</file>