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76" w:rsidRPr="004D64AE" w:rsidRDefault="00910B76" w:rsidP="00910B76">
      <w:r w:rsidRPr="004D64AE">
        <w:rPr>
          <w:rFonts w:hint="eastAsia"/>
        </w:rPr>
        <w:t>様式第</w:t>
      </w:r>
      <w:r w:rsidRPr="004D64AE">
        <w:t>70</w:t>
      </w:r>
      <w:r w:rsidRPr="004D64AE">
        <w:rPr>
          <w:rFonts w:hint="eastAsia"/>
        </w:rPr>
        <w:t>号の</w:t>
      </w:r>
      <w:r w:rsidRPr="004D64AE">
        <w:t>4(</w:t>
      </w:r>
      <w:r w:rsidRPr="004D64AE">
        <w:rPr>
          <w:rFonts w:hint="eastAsia"/>
        </w:rPr>
        <w:t>その</w:t>
      </w:r>
      <w:r w:rsidRPr="004D64AE">
        <w:t>1)(</w:t>
      </w:r>
      <w:r w:rsidRPr="004D64AE">
        <w:rPr>
          <w:rFonts w:hint="eastAsia"/>
        </w:rPr>
        <w:t>第</w:t>
      </w:r>
      <w:r w:rsidRPr="004D64AE">
        <w:t>49</w:t>
      </w:r>
      <w:r w:rsidRPr="004D64AE">
        <w:rPr>
          <w:rFonts w:hint="eastAsia"/>
        </w:rPr>
        <w:t>条の</w:t>
      </w:r>
      <w:r w:rsidRPr="004D64AE">
        <w:t>2</w:t>
      </w:r>
      <w:r w:rsidRPr="004D64AE">
        <w:rPr>
          <w:rFonts w:hint="eastAsia"/>
        </w:rPr>
        <w:t>関係</w:t>
      </w:r>
      <w:r w:rsidRPr="004D64AE">
        <w:t>)</w:t>
      </w:r>
      <w:bookmarkStart w:id="0" w:name="_GoBack"/>
      <w:bookmarkEnd w:id="0"/>
    </w:p>
    <w:p w:rsidR="00910B76" w:rsidRPr="004D64AE" w:rsidRDefault="00910B76" w:rsidP="00BB3DE4">
      <w:pPr>
        <w:spacing w:line="280" w:lineRule="exact"/>
        <w:jc w:val="right"/>
      </w:pPr>
      <w:r w:rsidRPr="004D64AE">
        <w:rPr>
          <w:rFonts w:hint="eastAsia"/>
        </w:rPr>
        <w:t xml:space="preserve">年　　月　　日　</w:t>
      </w:r>
    </w:p>
    <w:p w:rsidR="00910B76" w:rsidRPr="004D64AE" w:rsidRDefault="00910B76" w:rsidP="00BB3DE4">
      <w:pPr>
        <w:spacing w:line="280" w:lineRule="exact"/>
      </w:pPr>
      <w:r w:rsidRPr="004D64AE">
        <w:rPr>
          <w:rFonts w:hint="eastAsia"/>
        </w:rPr>
        <w:t xml:space="preserve">　福井県</w:t>
      </w:r>
      <w:r w:rsidR="002800C0" w:rsidRPr="004D64AE">
        <w:rPr>
          <w:rFonts w:hint="eastAsia"/>
        </w:rPr>
        <w:t xml:space="preserve">　　　　</w:t>
      </w:r>
      <w:r w:rsidRPr="004D64AE">
        <w:rPr>
          <w:rFonts w:hint="eastAsia"/>
        </w:rPr>
        <w:t>長</w:t>
      </w:r>
      <w:r w:rsidR="002800C0" w:rsidRPr="004D64AE">
        <w:rPr>
          <w:rFonts w:hint="eastAsia"/>
        </w:rPr>
        <w:t xml:space="preserve">　</w:t>
      </w:r>
      <w:r w:rsidRPr="004D64AE">
        <w:rPr>
          <w:rFonts w:hint="eastAsia"/>
        </w:rPr>
        <w:t>様</w:t>
      </w:r>
    </w:p>
    <w:p w:rsidR="00910B76" w:rsidRPr="004D64AE" w:rsidRDefault="00910B76" w:rsidP="00E56D64">
      <w:pPr>
        <w:spacing w:line="280" w:lineRule="exact"/>
        <w:jc w:val="right"/>
      </w:pPr>
      <w:r w:rsidRPr="004D64AE">
        <w:rPr>
          <w:rFonts w:hint="eastAsia"/>
          <w:spacing w:val="52"/>
        </w:rPr>
        <w:t>所在</w:t>
      </w:r>
      <w:r w:rsidRPr="004D64AE">
        <w:rPr>
          <w:rFonts w:hint="eastAsia"/>
        </w:rPr>
        <w:t xml:space="preserve">地　　　　　　　　</w:t>
      </w:r>
      <w:r w:rsidR="005352A6" w:rsidRPr="004D64AE">
        <w:rPr>
          <w:rFonts w:hint="eastAsia"/>
        </w:rPr>
        <w:t xml:space="preserve">　　　　</w:t>
      </w:r>
    </w:p>
    <w:p w:rsidR="00910B76" w:rsidRPr="004D64AE" w:rsidRDefault="00910B76" w:rsidP="00E56D64">
      <w:pPr>
        <w:spacing w:line="280" w:lineRule="exact"/>
        <w:jc w:val="right"/>
      </w:pPr>
      <w:bookmarkStart w:id="1" w:name="MatchedText1"/>
      <w:r w:rsidRPr="004D64AE">
        <w:rPr>
          <w:rFonts w:hint="eastAsia"/>
          <w:spacing w:val="208"/>
        </w:rPr>
        <w:t>名</w:t>
      </w:r>
      <w:r w:rsidRPr="004D64AE">
        <w:rPr>
          <w:rFonts w:hint="eastAsia"/>
        </w:rPr>
        <w:t xml:space="preserve">称　　　　　　　　　　</w:t>
      </w:r>
      <w:r w:rsidR="00140B1E" w:rsidRPr="004D64AE">
        <w:rPr>
          <w:rFonts w:hint="eastAsia"/>
        </w:rPr>
        <w:t xml:space="preserve">　</w:t>
      </w:r>
      <w:r w:rsidRPr="004D64AE">
        <w:rPr>
          <w:rFonts w:hint="eastAsia"/>
        </w:rPr>
        <w:t xml:space="preserve">　</w:t>
      </w:r>
    </w:p>
    <w:bookmarkEnd w:id="1"/>
    <w:p w:rsidR="00910B76" w:rsidRPr="004D64AE" w:rsidRDefault="00910B76" w:rsidP="00E56D64">
      <w:pPr>
        <w:spacing w:line="280" w:lineRule="exact"/>
        <w:jc w:val="right"/>
      </w:pPr>
      <w:r w:rsidRPr="004D64AE">
        <w:rPr>
          <w:rFonts w:hint="eastAsia"/>
        </w:rPr>
        <w:t>法人番号</w:t>
      </w:r>
      <w:r w:rsidR="005352A6" w:rsidRPr="004D64AE">
        <w:rPr>
          <w:rFonts w:hint="eastAsia"/>
        </w:rPr>
        <w:t xml:space="preserve">　　　　　　　　　　　　</w:t>
      </w:r>
    </w:p>
    <w:p w:rsidR="00910B76" w:rsidRPr="004D64AE" w:rsidRDefault="00910B76" w:rsidP="00BB3DE4">
      <w:pPr>
        <w:spacing w:before="180" w:after="180" w:line="260" w:lineRule="exact"/>
        <w:jc w:val="center"/>
      </w:pPr>
      <w:r w:rsidRPr="004D64AE">
        <w:rPr>
          <w:rFonts w:hint="eastAsia"/>
        </w:rPr>
        <w:t>営業所等設置等届出書</w:t>
      </w:r>
    </w:p>
    <w:p w:rsidR="00910B76" w:rsidRPr="004D64AE" w:rsidRDefault="007E5A79" w:rsidP="00E56D64">
      <w:pPr>
        <w:spacing w:line="260" w:lineRule="exact"/>
      </w:pPr>
      <w:r w:rsidRPr="004D64AE">
        <w:rPr>
          <w:rFonts w:hint="eastAsia"/>
        </w:rPr>
        <w:t xml:space="preserve">　</w:t>
      </w:r>
      <w:r w:rsidR="00910B76" w:rsidRPr="004D64AE">
        <w:rPr>
          <w:rFonts w:hint="eastAsia"/>
        </w:rPr>
        <w:t>利子割の申告納入について、下記のとおり届け出ます。</w:t>
      </w:r>
    </w:p>
    <w:tbl>
      <w:tblPr>
        <w:tblW w:w="98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55"/>
        <w:gridCol w:w="2156"/>
        <w:gridCol w:w="3751"/>
        <w:gridCol w:w="1708"/>
        <w:gridCol w:w="1708"/>
      </w:tblGrid>
      <w:tr w:rsidR="00715D60" w:rsidRPr="004D64AE" w:rsidTr="00015EE8">
        <w:tc>
          <w:tcPr>
            <w:tcW w:w="2711" w:type="dxa"/>
            <w:gridSpan w:val="2"/>
            <w:vAlign w:val="center"/>
          </w:tcPr>
          <w:p w:rsidR="00715D60" w:rsidRPr="004D64AE" w:rsidRDefault="00715D60" w:rsidP="00015EE8">
            <w:pPr>
              <w:jc w:val="center"/>
            </w:pPr>
            <w:r w:rsidRPr="004D64AE">
              <w:rPr>
                <w:rFonts w:hint="eastAsia"/>
              </w:rPr>
              <w:t>届出事由</w:t>
            </w:r>
          </w:p>
        </w:tc>
        <w:tc>
          <w:tcPr>
            <w:tcW w:w="7167" w:type="dxa"/>
            <w:gridSpan w:val="3"/>
            <w:vAlign w:val="center"/>
          </w:tcPr>
          <w:p w:rsidR="00715D60" w:rsidRPr="004D64AE" w:rsidRDefault="00715D60" w:rsidP="00F60265">
            <w:r w:rsidRPr="004D64AE">
              <w:t>1</w:t>
            </w:r>
            <w:r w:rsidRPr="004D64AE">
              <w:rPr>
                <w:rFonts w:hint="eastAsia"/>
              </w:rPr>
              <w:t xml:space="preserve">　新設　　　　　</w:t>
            </w:r>
            <w:r w:rsidRPr="004D64AE">
              <w:t>2</w:t>
            </w:r>
            <w:r w:rsidRPr="004D64AE">
              <w:rPr>
                <w:rFonts w:hint="eastAsia"/>
              </w:rPr>
              <w:t xml:space="preserve">　異動</w:t>
            </w:r>
            <w:r w:rsidRPr="004D64AE">
              <w:t>(</w:t>
            </w:r>
            <w:r w:rsidRPr="004D64AE">
              <w:rPr>
                <w:rFonts w:hint="eastAsia"/>
              </w:rPr>
              <w:t xml:space="preserve">　　　</w:t>
            </w:r>
            <w:r w:rsidR="00F60265" w:rsidRPr="004D64AE">
              <w:rPr>
                <w:rFonts w:hint="eastAsia"/>
              </w:rPr>
              <w:t xml:space="preserve">　　</w:t>
            </w:r>
            <w:r w:rsidRPr="004D64AE">
              <w:rPr>
                <w:rFonts w:hint="eastAsia"/>
              </w:rPr>
              <w:t xml:space="preserve">　　　</w:t>
            </w:r>
            <w:r w:rsidRPr="004D64AE">
              <w:t>)</w:t>
            </w:r>
            <w:r w:rsidRPr="004D64AE">
              <w:rPr>
                <w:rFonts w:hint="eastAsia"/>
              </w:rPr>
              <w:t xml:space="preserve">　　　　</w:t>
            </w:r>
            <w:r w:rsidRPr="004D64AE">
              <w:t>3</w:t>
            </w:r>
            <w:r w:rsidRPr="004D64AE">
              <w:rPr>
                <w:rFonts w:hint="eastAsia"/>
              </w:rPr>
              <w:t xml:space="preserve">　廃止</w:t>
            </w:r>
          </w:p>
          <w:p w:rsidR="00715D60" w:rsidRPr="004D64AE" w:rsidRDefault="00715D60" w:rsidP="00F60265">
            <w:r w:rsidRPr="004D64AE">
              <w:t>4</w:t>
            </w:r>
            <w:r w:rsidRPr="004D64AE">
              <w:rPr>
                <w:rFonts w:hint="eastAsia"/>
              </w:rPr>
              <w:t xml:space="preserve">　利子等の種別の変更</w:t>
            </w:r>
          </w:p>
        </w:tc>
      </w:tr>
      <w:tr w:rsidR="00715D60" w:rsidRPr="004D64AE" w:rsidTr="00015EE8">
        <w:trPr>
          <w:trHeight w:val="320"/>
        </w:trPr>
        <w:tc>
          <w:tcPr>
            <w:tcW w:w="2711" w:type="dxa"/>
            <w:gridSpan w:val="2"/>
            <w:vAlign w:val="center"/>
          </w:tcPr>
          <w:p w:rsidR="00715D60" w:rsidRPr="004D64AE" w:rsidRDefault="00A81CCE" w:rsidP="00E56D64">
            <w:r w:rsidRPr="004D64AE">
              <w:rPr>
                <w:rFonts w:hint="eastAsia"/>
              </w:rPr>
              <w:t>届出事由が生じた年月日</w:t>
            </w:r>
          </w:p>
        </w:tc>
        <w:tc>
          <w:tcPr>
            <w:tcW w:w="7167" w:type="dxa"/>
            <w:gridSpan w:val="3"/>
            <w:vAlign w:val="center"/>
          </w:tcPr>
          <w:p w:rsidR="00715D60" w:rsidRPr="004D64AE" w:rsidRDefault="00A81CCE" w:rsidP="00BB3DE4">
            <w:r w:rsidRPr="004D64AE">
              <w:rPr>
                <w:rFonts w:hint="eastAsia"/>
              </w:rPr>
              <w:t xml:space="preserve">　　　　　年　　月　　日</w:t>
            </w:r>
          </w:p>
        </w:tc>
      </w:tr>
      <w:tr w:rsidR="00E56D64" w:rsidRPr="004D64AE" w:rsidTr="00015EE8">
        <w:trPr>
          <w:cantSplit/>
          <w:trHeight w:val="540"/>
        </w:trPr>
        <w:tc>
          <w:tcPr>
            <w:tcW w:w="555" w:type="dxa"/>
            <w:vMerge w:val="restart"/>
            <w:textDirection w:val="tbRlV"/>
            <w:vAlign w:val="center"/>
          </w:tcPr>
          <w:p w:rsidR="00E56D64" w:rsidRPr="004D64AE" w:rsidRDefault="00E56D64" w:rsidP="00015EE8">
            <w:pPr>
              <w:jc w:val="center"/>
              <w:rPr>
                <w:spacing w:val="-5"/>
              </w:rPr>
            </w:pPr>
            <w:r w:rsidRPr="004D64AE">
              <w:rPr>
                <w:rFonts w:hint="eastAsia"/>
                <w:spacing w:val="-5"/>
              </w:rPr>
              <w:t>特別徴収義務者</w:t>
            </w:r>
          </w:p>
        </w:tc>
        <w:tc>
          <w:tcPr>
            <w:tcW w:w="2156" w:type="dxa"/>
            <w:vAlign w:val="center"/>
          </w:tcPr>
          <w:p w:rsidR="00E56D64" w:rsidRPr="004D64AE" w:rsidRDefault="00E56D64" w:rsidP="00015EE8">
            <w:pPr>
              <w:ind w:right="113"/>
              <w:jc w:val="distribute"/>
            </w:pPr>
            <w:r w:rsidRPr="004D64AE">
              <w:rPr>
                <w:rFonts w:hint="eastAsia"/>
              </w:rPr>
              <w:t>所在地</w:t>
            </w:r>
          </w:p>
        </w:tc>
        <w:tc>
          <w:tcPr>
            <w:tcW w:w="7167" w:type="dxa"/>
            <w:gridSpan w:val="3"/>
            <w:vAlign w:val="center"/>
          </w:tcPr>
          <w:p w:rsidR="00E56D64" w:rsidRPr="004D64AE" w:rsidRDefault="00E56D64" w:rsidP="00A81CCE">
            <w:r w:rsidRPr="004D64AE">
              <w:rPr>
                <w:rFonts w:hint="eastAsia"/>
              </w:rPr>
              <w:t>〒</w:t>
            </w:r>
          </w:p>
          <w:p w:rsidR="00E56D64" w:rsidRPr="004D64AE" w:rsidRDefault="00E56D64" w:rsidP="00015EE8">
            <w:pPr>
              <w:jc w:val="right"/>
            </w:pPr>
            <w:r w:rsidRPr="004D64AE">
              <w:t>(TEL)(</w:t>
            </w:r>
            <w:r w:rsidRPr="004D64AE">
              <w:rPr>
                <w:rFonts w:hint="eastAsia"/>
              </w:rPr>
              <w:t xml:space="preserve">　　　</w:t>
            </w:r>
            <w:r w:rsidRPr="004D64AE">
              <w:t>)</w:t>
            </w:r>
            <w:r w:rsidRPr="004D64AE">
              <w:rPr>
                <w:rFonts w:hint="eastAsia"/>
              </w:rPr>
              <w:t xml:space="preserve">　　　　　　</w:t>
            </w:r>
          </w:p>
        </w:tc>
      </w:tr>
      <w:tr w:rsidR="00E56D64" w:rsidRPr="004D64AE" w:rsidTr="00015EE8">
        <w:trPr>
          <w:cantSplit/>
          <w:trHeight w:val="540"/>
        </w:trPr>
        <w:tc>
          <w:tcPr>
            <w:tcW w:w="555" w:type="dxa"/>
            <w:vMerge/>
          </w:tcPr>
          <w:p w:rsidR="00E56D64" w:rsidRPr="004D64AE" w:rsidRDefault="00E56D64" w:rsidP="00910B76"/>
        </w:tc>
        <w:tc>
          <w:tcPr>
            <w:tcW w:w="2156" w:type="dxa"/>
            <w:vAlign w:val="center"/>
          </w:tcPr>
          <w:p w:rsidR="00E56D64" w:rsidRPr="004D64AE" w:rsidRDefault="00E56D64" w:rsidP="00015EE8">
            <w:pPr>
              <w:ind w:right="113"/>
              <w:jc w:val="distribute"/>
            </w:pPr>
            <w:r w:rsidRPr="004D64AE">
              <w:rPr>
                <w:rFonts w:hint="eastAsia"/>
              </w:rPr>
              <w:t>店舗名</w:t>
            </w:r>
          </w:p>
        </w:tc>
        <w:tc>
          <w:tcPr>
            <w:tcW w:w="7167" w:type="dxa"/>
            <w:gridSpan w:val="3"/>
          </w:tcPr>
          <w:p w:rsidR="00E56D64" w:rsidRPr="004D64AE" w:rsidRDefault="00B84C23" w:rsidP="00910B76">
            <w:r w:rsidRPr="004D64AE">
              <w:rPr>
                <w:rFonts w:hint="eastAsia"/>
              </w:rPr>
              <w:t xml:space="preserve">　</w:t>
            </w:r>
          </w:p>
        </w:tc>
      </w:tr>
      <w:tr w:rsidR="00E56D64" w:rsidRPr="004D64AE" w:rsidTr="00015EE8">
        <w:trPr>
          <w:cantSplit/>
          <w:trHeight w:val="540"/>
        </w:trPr>
        <w:tc>
          <w:tcPr>
            <w:tcW w:w="555" w:type="dxa"/>
            <w:vMerge/>
          </w:tcPr>
          <w:p w:rsidR="00E56D64" w:rsidRPr="004D64AE" w:rsidRDefault="00E56D64" w:rsidP="00910B76"/>
        </w:tc>
        <w:tc>
          <w:tcPr>
            <w:tcW w:w="2156" w:type="dxa"/>
            <w:vAlign w:val="center"/>
          </w:tcPr>
          <w:p w:rsidR="00E56D64" w:rsidRPr="004D64AE" w:rsidRDefault="00E56D64" w:rsidP="00015EE8">
            <w:pPr>
              <w:spacing w:line="240" w:lineRule="exact"/>
            </w:pPr>
            <w:r w:rsidRPr="004D64AE">
              <w:rPr>
                <w:rFonts w:hint="eastAsia"/>
              </w:rPr>
              <w:t>特別徴収義務者番号</w:t>
            </w:r>
          </w:p>
          <w:p w:rsidR="00E56D64" w:rsidRPr="004D64AE" w:rsidRDefault="00E56D64" w:rsidP="00015EE8">
            <w:pPr>
              <w:spacing w:line="240" w:lineRule="exact"/>
            </w:pPr>
            <w:r w:rsidRPr="004D64AE">
              <w:t>(</w:t>
            </w:r>
            <w:r w:rsidRPr="004D64AE">
              <w:rPr>
                <w:rFonts w:hint="eastAsia"/>
              </w:rPr>
              <w:t>金融機関コード</w:t>
            </w:r>
            <w:r w:rsidRPr="004D64AE">
              <w:t>)</w:t>
            </w:r>
          </w:p>
        </w:tc>
        <w:tc>
          <w:tcPr>
            <w:tcW w:w="7167" w:type="dxa"/>
            <w:gridSpan w:val="3"/>
          </w:tcPr>
          <w:p w:rsidR="00E56D64" w:rsidRPr="004D64AE" w:rsidRDefault="00B84C23" w:rsidP="00910B76">
            <w:r w:rsidRPr="004D64AE">
              <w:rPr>
                <w:rFonts w:hint="eastAsia"/>
              </w:rPr>
              <w:t xml:space="preserve">　</w:t>
            </w:r>
          </w:p>
        </w:tc>
      </w:tr>
      <w:tr w:rsidR="00F848DF" w:rsidRPr="004D64AE" w:rsidTr="00015EE8">
        <w:trPr>
          <w:cantSplit/>
          <w:trHeight w:val="520"/>
        </w:trPr>
        <w:tc>
          <w:tcPr>
            <w:tcW w:w="555" w:type="dxa"/>
            <w:vMerge w:val="restart"/>
            <w:textDirection w:val="tbRlV"/>
            <w:vAlign w:val="center"/>
          </w:tcPr>
          <w:p w:rsidR="00F848DF" w:rsidRPr="004D64AE" w:rsidRDefault="00F848DF" w:rsidP="00015EE8">
            <w:pPr>
              <w:ind w:left="113" w:right="113"/>
              <w:jc w:val="center"/>
            </w:pPr>
            <w:r w:rsidRPr="004D64AE">
              <w:rPr>
                <w:rFonts w:hint="eastAsia"/>
              </w:rPr>
              <w:t>利子割の納入方法</w:t>
            </w:r>
          </w:p>
        </w:tc>
        <w:tc>
          <w:tcPr>
            <w:tcW w:w="5907" w:type="dxa"/>
            <w:gridSpan w:val="2"/>
            <w:vAlign w:val="center"/>
          </w:tcPr>
          <w:p w:rsidR="00F848DF" w:rsidRPr="004D64AE" w:rsidRDefault="00F848DF" w:rsidP="00015EE8">
            <w:pPr>
              <w:jc w:val="center"/>
              <w:rPr>
                <w:spacing w:val="-5"/>
              </w:rPr>
            </w:pPr>
            <w:r w:rsidRPr="004D64AE">
              <w:rPr>
                <w:rFonts w:hint="eastAsia"/>
                <w:spacing w:val="-5"/>
              </w:rPr>
              <w:t>利子等の種別</w:t>
            </w:r>
          </w:p>
        </w:tc>
        <w:tc>
          <w:tcPr>
            <w:tcW w:w="1708" w:type="dxa"/>
            <w:vAlign w:val="center"/>
          </w:tcPr>
          <w:p w:rsidR="00F848DF" w:rsidRPr="004D64AE" w:rsidRDefault="00F848DF" w:rsidP="00015EE8">
            <w:pPr>
              <w:spacing w:line="240" w:lineRule="exact"/>
            </w:pPr>
            <w:r w:rsidRPr="004D64AE">
              <w:rPr>
                <w:rFonts w:hint="eastAsia"/>
              </w:rPr>
              <w:t>当該店舗</w:t>
            </w:r>
            <w:r w:rsidRPr="004D64AE">
              <w:rPr>
                <w:rFonts w:hint="eastAsia"/>
                <w:spacing w:val="208"/>
              </w:rPr>
              <w:t>で</w:t>
            </w:r>
            <w:r w:rsidRPr="004D64AE">
              <w:rPr>
                <w:rFonts w:hint="eastAsia"/>
              </w:rPr>
              <w:t>納入するもの</w:t>
            </w:r>
          </w:p>
        </w:tc>
        <w:tc>
          <w:tcPr>
            <w:tcW w:w="1708" w:type="dxa"/>
            <w:vAlign w:val="center"/>
          </w:tcPr>
          <w:p w:rsidR="00F848DF" w:rsidRPr="004D64AE" w:rsidRDefault="00F848DF" w:rsidP="00015EE8">
            <w:pPr>
              <w:spacing w:line="240" w:lineRule="exact"/>
              <w:ind w:left="-57" w:right="-57"/>
              <w:rPr>
                <w:spacing w:val="-5"/>
              </w:rPr>
            </w:pPr>
            <w:r w:rsidRPr="004D64AE">
              <w:rPr>
                <w:rFonts w:hint="eastAsia"/>
                <w:spacing w:val="-5"/>
              </w:rPr>
              <w:t>本店等におい</w:t>
            </w:r>
            <w:r w:rsidRPr="004D64AE">
              <w:rPr>
                <w:rFonts w:hint="eastAsia"/>
                <w:spacing w:val="99"/>
              </w:rPr>
              <w:t>て</w:t>
            </w:r>
            <w:r w:rsidRPr="004D64AE">
              <w:rPr>
                <w:rFonts w:hint="eastAsia"/>
                <w:spacing w:val="-5"/>
              </w:rPr>
              <w:t>一括納入するもの</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特定公社債以外の公社債の利子</w:t>
            </w:r>
          </w:p>
        </w:tc>
        <w:tc>
          <w:tcPr>
            <w:tcW w:w="1708" w:type="dxa"/>
            <w:vAlign w:val="center"/>
          </w:tcPr>
          <w:p w:rsidR="005A3E0F" w:rsidRPr="004D64AE" w:rsidRDefault="005A3E0F" w:rsidP="00015EE8">
            <w:pPr>
              <w:jc w:val="center"/>
            </w:pPr>
            <w:r w:rsidRPr="004D64AE">
              <w:t>1</w:t>
            </w:r>
          </w:p>
        </w:tc>
        <w:tc>
          <w:tcPr>
            <w:tcW w:w="1708" w:type="dxa"/>
            <w:vAlign w:val="center"/>
          </w:tcPr>
          <w:p w:rsidR="005A3E0F" w:rsidRPr="004D64AE" w:rsidRDefault="005A3E0F" w:rsidP="00015EE8">
            <w:pPr>
              <w:jc w:val="center"/>
            </w:pPr>
            <w:r w:rsidRPr="004D64AE">
              <w:t>1</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銀行預金利子</w:t>
            </w:r>
          </w:p>
        </w:tc>
        <w:tc>
          <w:tcPr>
            <w:tcW w:w="1708" w:type="dxa"/>
            <w:vAlign w:val="center"/>
          </w:tcPr>
          <w:p w:rsidR="005A3E0F" w:rsidRPr="004D64AE" w:rsidRDefault="005A3E0F" w:rsidP="00015EE8">
            <w:pPr>
              <w:jc w:val="center"/>
            </w:pPr>
            <w:r w:rsidRPr="004D64AE">
              <w:t>2</w:t>
            </w:r>
          </w:p>
        </w:tc>
        <w:tc>
          <w:tcPr>
            <w:tcW w:w="1708" w:type="dxa"/>
            <w:vAlign w:val="center"/>
          </w:tcPr>
          <w:p w:rsidR="005A3E0F" w:rsidRPr="004D64AE" w:rsidRDefault="005A3E0F" w:rsidP="00015EE8">
            <w:pPr>
              <w:jc w:val="center"/>
            </w:pPr>
            <w:r w:rsidRPr="004D64AE">
              <w:t>2</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銀行以外の金融機関の預貯金利子</w:t>
            </w:r>
          </w:p>
        </w:tc>
        <w:tc>
          <w:tcPr>
            <w:tcW w:w="1708" w:type="dxa"/>
            <w:vAlign w:val="center"/>
          </w:tcPr>
          <w:p w:rsidR="005A3E0F" w:rsidRPr="004D64AE" w:rsidRDefault="005A3E0F" w:rsidP="00015EE8">
            <w:pPr>
              <w:jc w:val="center"/>
            </w:pPr>
            <w:r w:rsidRPr="004D64AE">
              <w:t>3</w:t>
            </w:r>
          </w:p>
        </w:tc>
        <w:tc>
          <w:tcPr>
            <w:tcW w:w="1708" w:type="dxa"/>
            <w:vAlign w:val="center"/>
          </w:tcPr>
          <w:p w:rsidR="005A3E0F" w:rsidRPr="004D64AE" w:rsidRDefault="005A3E0F" w:rsidP="00015EE8">
            <w:pPr>
              <w:jc w:val="center"/>
            </w:pPr>
            <w:r w:rsidRPr="004D64AE">
              <w:t>3</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勤務先預金等の利子</w:t>
            </w:r>
          </w:p>
        </w:tc>
        <w:tc>
          <w:tcPr>
            <w:tcW w:w="1708" w:type="dxa"/>
            <w:vAlign w:val="center"/>
          </w:tcPr>
          <w:p w:rsidR="005A3E0F" w:rsidRPr="004D64AE" w:rsidRDefault="005A3E0F" w:rsidP="00015EE8">
            <w:pPr>
              <w:jc w:val="center"/>
            </w:pPr>
            <w:r w:rsidRPr="004D64AE">
              <w:t>4</w:t>
            </w:r>
          </w:p>
        </w:tc>
        <w:tc>
          <w:tcPr>
            <w:tcW w:w="1708" w:type="dxa"/>
            <w:vAlign w:val="center"/>
          </w:tcPr>
          <w:p w:rsidR="005A3E0F" w:rsidRPr="004D64AE" w:rsidRDefault="005A3E0F" w:rsidP="00015EE8">
            <w:pPr>
              <w:jc w:val="center"/>
            </w:pPr>
            <w:r w:rsidRPr="004D64AE">
              <w:t>4</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合同運用信託の収益の分配</w:t>
            </w:r>
          </w:p>
        </w:tc>
        <w:tc>
          <w:tcPr>
            <w:tcW w:w="1708" w:type="dxa"/>
            <w:vAlign w:val="center"/>
          </w:tcPr>
          <w:p w:rsidR="005A3E0F" w:rsidRPr="004D64AE" w:rsidRDefault="005A3E0F" w:rsidP="00015EE8">
            <w:pPr>
              <w:jc w:val="center"/>
            </w:pPr>
            <w:r w:rsidRPr="004D64AE">
              <w:t>5</w:t>
            </w:r>
          </w:p>
        </w:tc>
        <w:tc>
          <w:tcPr>
            <w:tcW w:w="1708" w:type="dxa"/>
            <w:vAlign w:val="center"/>
          </w:tcPr>
          <w:p w:rsidR="005A3E0F" w:rsidRPr="004D64AE" w:rsidRDefault="005A3E0F" w:rsidP="00015EE8">
            <w:pPr>
              <w:jc w:val="center"/>
            </w:pPr>
            <w:r w:rsidRPr="004D64AE">
              <w:t>5</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公社債投資信託のうち公募公社債投資信託以外の収益の分配</w:t>
            </w:r>
          </w:p>
        </w:tc>
        <w:tc>
          <w:tcPr>
            <w:tcW w:w="1708" w:type="dxa"/>
            <w:vAlign w:val="center"/>
          </w:tcPr>
          <w:p w:rsidR="005A3E0F" w:rsidRPr="004D64AE" w:rsidRDefault="005A3E0F" w:rsidP="00015EE8">
            <w:pPr>
              <w:jc w:val="center"/>
            </w:pPr>
            <w:r w:rsidRPr="004D64AE">
              <w:t>6</w:t>
            </w:r>
          </w:p>
        </w:tc>
        <w:tc>
          <w:tcPr>
            <w:tcW w:w="1708" w:type="dxa"/>
            <w:vAlign w:val="center"/>
          </w:tcPr>
          <w:p w:rsidR="005A3E0F" w:rsidRPr="004D64AE" w:rsidRDefault="005A3E0F" w:rsidP="00015EE8">
            <w:pPr>
              <w:jc w:val="center"/>
            </w:pPr>
            <w:r w:rsidRPr="004D64AE">
              <w:t>6</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郵便貯金利子</w:t>
            </w:r>
          </w:p>
        </w:tc>
        <w:tc>
          <w:tcPr>
            <w:tcW w:w="1708" w:type="dxa"/>
            <w:vAlign w:val="center"/>
          </w:tcPr>
          <w:p w:rsidR="005A3E0F" w:rsidRPr="004D64AE" w:rsidRDefault="005A3E0F" w:rsidP="00015EE8">
            <w:pPr>
              <w:jc w:val="center"/>
            </w:pPr>
            <w:r w:rsidRPr="004D64AE">
              <w:t>7</w:t>
            </w:r>
          </w:p>
        </w:tc>
        <w:tc>
          <w:tcPr>
            <w:tcW w:w="1708" w:type="dxa"/>
            <w:vAlign w:val="center"/>
          </w:tcPr>
          <w:p w:rsidR="005A3E0F" w:rsidRPr="004D64AE" w:rsidRDefault="005A3E0F" w:rsidP="00015EE8">
            <w:pPr>
              <w:jc w:val="center"/>
            </w:pPr>
            <w:r w:rsidRPr="004D64AE">
              <w:t>7</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国外一般公社債等の利子等</w:t>
            </w:r>
          </w:p>
        </w:tc>
        <w:tc>
          <w:tcPr>
            <w:tcW w:w="1708" w:type="dxa"/>
            <w:vAlign w:val="center"/>
          </w:tcPr>
          <w:p w:rsidR="005A3E0F" w:rsidRPr="004D64AE" w:rsidRDefault="005A3E0F" w:rsidP="00015EE8">
            <w:pPr>
              <w:jc w:val="center"/>
            </w:pPr>
            <w:r w:rsidRPr="004D64AE">
              <w:t>8</w:t>
            </w:r>
          </w:p>
        </w:tc>
        <w:tc>
          <w:tcPr>
            <w:tcW w:w="1708" w:type="dxa"/>
            <w:vAlign w:val="center"/>
          </w:tcPr>
          <w:p w:rsidR="005A3E0F" w:rsidRPr="004D64AE" w:rsidRDefault="005A3E0F" w:rsidP="00015EE8">
            <w:pPr>
              <w:jc w:val="center"/>
            </w:pPr>
            <w:r w:rsidRPr="004D64AE">
              <w:t>8</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財形貯蓄契約に係る生命保険等の差益</w:t>
            </w:r>
          </w:p>
        </w:tc>
        <w:tc>
          <w:tcPr>
            <w:tcW w:w="1708" w:type="dxa"/>
            <w:vAlign w:val="center"/>
          </w:tcPr>
          <w:p w:rsidR="005A3E0F" w:rsidRPr="004D64AE" w:rsidRDefault="005A3E0F" w:rsidP="00015EE8">
            <w:pPr>
              <w:jc w:val="center"/>
            </w:pPr>
            <w:r w:rsidRPr="004D64AE">
              <w:t>9</w:t>
            </w:r>
          </w:p>
        </w:tc>
        <w:tc>
          <w:tcPr>
            <w:tcW w:w="1708" w:type="dxa"/>
            <w:vAlign w:val="center"/>
          </w:tcPr>
          <w:p w:rsidR="005A3E0F" w:rsidRPr="004D64AE" w:rsidRDefault="005A3E0F" w:rsidP="00015EE8">
            <w:pPr>
              <w:jc w:val="center"/>
            </w:pPr>
            <w:r w:rsidRPr="004D64AE">
              <w:t>9</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私募公社債等運用投資信託の収益の分配</w:t>
            </w:r>
          </w:p>
        </w:tc>
        <w:tc>
          <w:tcPr>
            <w:tcW w:w="1708" w:type="dxa"/>
            <w:vAlign w:val="center"/>
          </w:tcPr>
          <w:p w:rsidR="005A3E0F" w:rsidRPr="004D64AE" w:rsidRDefault="005A3E0F" w:rsidP="00015EE8">
            <w:pPr>
              <w:jc w:val="center"/>
            </w:pPr>
            <w:r w:rsidRPr="004D64AE">
              <w:t>10</w:t>
            </w:r>
          </w:p>
        </w:tc>
        <w:tc>
          <w:tcPr>
            <w:tcW w:w="1708" w:type="dxa"/>
            <w:vAlign w:val="center"/>
          </w:tcPr>
          <w:p w:rsidR="005A3E0F" w:rsidRPr="004D64AE" w:rsidRDefault="005A3E0F" w:rsidP="00015EE8">
            <w:pPr>
              <w:jc w:val="center"/>
            </w:pPr>
            <w:r w:rsidRPr="004D64AE">
              <w:t>10</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特定目的信託の社債的受益証券の収益の分配で公募以外のもの</w:t>
            </w:r>
          </w:p>
        </w:tc>
        <w:tc>
          <w:tcPr>
            <w:tcW w:w="1708" w:type="dxa"/>
            <w:vAlign w:val="center"/>
          </w:tcPr>
          <w:p w:rsidR="005A3E0F" w:rsidRPr="004D64AE" w:rsidRDefault="005A3E0F" w:rsidP="00015EE8">
            <w:pPr>
              <w:jc w:val="center"/>
            </w:pPr>
            <w:r w:rsidRPr="004D64AE">
              <w:t>11</w:t>
            </w:r>
          </w:p>
        </w:tc>
        <w:tc>
          <w:tcPr>
            <w:tcW w:w="1708" w:type="dxa"/>
            <w:vAlign w:val="center"/>
          </w:tcPr>
          <w:p w:rsidR="005A3E0F" w:rsidRPr="004D64AE" w:rsidRDefault="005A3E0F" w:rsidP="00015EE8">
            <w:pPr>
              <w:jc w:val="center"/>
            </w:pPr>
            <w:r w:rsidRPr="004D64AE">
              <w:t>11</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国外私募公社債等運用投資信託等の収益の分配</w:t>
            </w:r>
          </w:p>
        </w:tc>
        <w:tc>
          <w:tcPr>
            <w:tcW w:w="1708" w:type="dxa"/>
            <w:vAlign w:val="center"/>
          </w:tcPr>
          <w:p w:rsidR="005A3E0F" w:rsidRPr="004D64AE" w:rsidRDefault="005A3E0F" w:rsidP="00015EE8">
            <w:pPr>
              <w:jc w:val="center"/>
            </w:pPr>
            <w:r w:rsidRPr="004D64AE">
              <w:t>12</w:t>
            </w:r>
          </w:p>
        </w:tc>
        <w:tc>
          <w:tcPr>
            <w:tcW w:w="1708" w:type="dxa"/>
            <w:vAlign w:val="center"/>
          </w:tcPr>
          <w:p w:rsidR="005A3E0F" w:rsidRPr="004D64AE" w:rsidRDefault="005A3E0F" w:rsidP="00015EE8">
            <w:pPr>
              <w:jc w:val="center"/>
            </w:pPr>
            <w:r w:rsidRPr="004D64AE">
              <w:t>12</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懸賞金付預貯金等の懸賞金等</w:t>
            </w:r>
          </w:p>
        </w:tc>
        <w:tc>
          <w:tcPr>
            <w:tcW w:w="1708" w:type="dxa"/>
            <w:vAlign w:val="center"/>
          </w:tcPr>
          <w:p w:rsidR="005A3E0F" w:rsidRPr="004D64AE" w:rsidRDefault="005A3E0F" w:rsidP="00015EE8">
            <w:pPr>
              <w:jc w:val="center"/>
            </w:pPr>
            <w:r w:rsidRPr="004D64AE">
              <w:t>13</w:t>
            </w:r>
          </w:p>
        </w:tc>
        <w:tc>
          <w:tcPr>
            <w:tcW w:w="1708" w:type="dxa"/>
            <w:vAlign w:val="center"/>
          </w:tcPr>
          <w:p w:rsidR="005A3E0F" w:rsidRPr="004D64AE" w:rsidRDefault="005A3E0F" w:rsidP="00015EE8">
            <w:pPr>
              <w:jc w:val="center"/>
            </w:pPr>
            <w:r w:rsidRPr="004D64AE">
              <w:t>13</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定期積金の給付補てん金</w:t>
            </w:r>
          </w:p>
        </w:tc>
        <w:tc>
          <w:tcPr>
            <w:tcW w:w="1708" w:type="dxa"/>
            <w:vAlign w:val="center"/>
          </w:tcPr>
          <w:p w:rsidR="005A3E0F" w:rsidRPr="004D64AE" w:rsidRDefault="005A3E0F" w:rsidP="00015EE8">
            <w:pPr>
              <w:jc w:val="center"/>
            </w:pPr>
            <w:r w:rsidRPr="004D64AE">
              <w:t>14</w:t>
            </w:r>
          </w:p>
        </w:tc>
        <w:tc>
          <w:tcPr>
            <w:tcW w:w="1708" w:type="dxa"/>
            <w:vAlign w:val="center"/>
          </w:tcPr>
          <w:p w:rsidR="005A3E0F" w:rsidRPr="004D64AE" w:rsidRDefault="005A3E0F" w:rsidP="00015EE8">
            <w:pPr>
              <w:jc w:val="center"/>
            </w:pPr>
            <w:r w:rsidRPr="004D64AE">
              <w:t>14</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掛金の給付補てん金</w:t>
            </w:r>
          </w:p>
        </w:tc>
        <w:tc>
          <w:tcPr>
            <w:tcW w:w="1708" w:type="dxa"/>
            <w:vAlign w:val="center"/>
          </w:tcPr>
          <w:p w:rsidR="005A3E0F" w:rsidRPr="004D64AE" w:rsidRDefault="005A3E0F" w:rsidP="00015EE8">
            <w:pPr>
              <w:jc w:val="center"/>
            </w:pPr>
            <w:r w:rsidRPr="004D64AE">
              <w:t>15</w:t>
            </w:r>
          </w:p>
        </w:tc>
        <w:tc>
          <w:tcPr>
            <w:tcW w:w="1708" w:type="dxa"/>
            <w:vAlign w:val="center"/>
          </w:tcPr>
          <w:p w:rsidR="005A3E0F" w:rsidRPr="004D64AE" w:rsidRDefault="005A3E0F" w:rsidP="00015EE8">
            <w:pPr>
              <w:jc w:val="center"/>
            </w:pPr>
            <w:r w:rsidRPr="004D64AE">
              <w:t>15</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抵当証券の利息</w:t>
            </w:r>
          </w:p>
        </w:tc>
        <w:tc>
          <w:tcPr>
            <w:tcW w:w="1708" w:type="dxa"/>
            <w:vAlign w:val="center"/>
          </w:tcPr>
          <w:p w:rsidR="005A3E0F" w:rsidRPr="004D64AE" w:rsidRDefault="005A3E0F" w:rsidP="00015EE8">
            <w:pPr>
              <w:jc w:val="center"/>
            </w:pPr>
            <w:r w:rsidRPr="004D64AE">
              <w:t>16</w:t>
            </w:r>
          </w:p>
        </w:tc>
        <w:tc>
          <w:tcPr>
            <w:tcW w:w="1708" w:type="dxa"/>
            <w:vAlign w:val="center"/>
          </w:tcPr>
          <w:p w:rsidR="005A3E0F" w:rsidRPr="004D64AE" w:rsidRDefault="005A3E0F" w:rsidP="00015EE8">
            <w:pPr>
              <w:jc w:val="center"/>
            </w:pPr>
            <w:r w:rsidRPr="004D64AE">
              <w:t>16</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貴金属等の売戻し条件付売買の利益</w:t>
            </w:r>
          </w:p>
        </w:tc>
        <w:tc>
          <w:tcPr>
            <w:tcW w:w="1708" w:type="dxa"/>
            <w:vAlign w:val="center"/>
          </w:tcPr>
          <w:p w:rsidR="005A3E0F" w:rsidRPr="004D64AE" w:rsidRDefault="005A3E0F" w:rsidP="00015EE8">
            <w:pPr>
              <w:jc w:val="center"/>
            </w:pPr>
            <w:r w:rsidRPr="004D64AE">
              <w:t>17</w:t>
            </w:r>
          </w:p>
        </w:tc>
        <w:tc>
          <w:tcPr>
            <w:tcW w:w="1708" w:type="dxa"/>
            <w:vAlign w:val="center"/>
          </w:tcPr>
          <w:p w:rsidR="005A3E0F" w:rsidRPr="004D64AE" w:rsidRDefault="005A3E0F" w:rsidP="00015EE8">
            <w:pPr>
              <w:jc w:val="center"/>
            </w:pPr>
            <w:r w:rsidRPr="004D64AE">
              <w:t>17</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外貨建預貯金等の為替差益</w:t>
            </w:r>
          </w:p>
        </w:tc>
        <w:tc>
          <w:tcPr>
            <w:tcW w:w="1708" w:type="dxa"/>
            <w:vAlign w:val="center"/>
          </w:tcPr>
          <w:p w:rsidR="005A3E0F" w:rsidRPr="004D64AE" w:rsidRDefault="005A3E0F" w:rsidP="00015EE8">
            <w:pPr>
              <w:jc w:val="center"/>
            </w:pPr>
            <w:r w:rsidRPr="004D64AE">
              <w:t>18</w:t>
            </w:r>
          </w:p>
        </w:tc>
        <w:tc>
          <w:tcPr>
            <w:tcW w:w="1708" w:type="dxa"/>
            <w:vAlign w:val="center"/>
          </w:tcPr>
          <w:p w:rsidR="005A3E0F" w:rsidRPr="004D64AE" w:rsidRDefault="005A3E0F" w:rsidP="00015EE8">
            <w:pPr>
              <w:jc w:val="center"/>
            </w:pPr>
            <w:r w:rsidRPr="004D64AE">
              <w:t>18</w:t>
            </w:r>
          </w:p>
        </w:tc>
      </w:tr>
      <w:tr w:rsidR="005A3E0F" w:rsidRPr="004D64AE" w:rsidTr="00015EE8">
        <w:tc>
          <w:tcPr>
            <w:tcW w:w="555" w:type="dxa"/>
            <w:vMerge/>
          </w:tcPr>
          <w:p w:rsidR="005A3E0F" w:rsidRPr="004D64AE" w:rsidRDefault="005A3E0F" w:rsidP="00910B76"/>
        </w:tc>
        <w:tc>
          <w:tcPr>
            <w:tcW w:w="5907" w:type="dxa"/>
            <w:gridSpan w:val="2"/>
            <w:vAlign w:val="center"/>
          </w:tcPr>
          <w:p w:rsidR="005A3E0F" w:rsidRPr="004D64AE" w:rsidRDefault="005A3E0F" w:rsidP="00F848DF">
            <w:pPr>
              <w:rPr>
                <w:spacing w:val="-5"/>
              </w:rPr>
            </w:pPr>
            <w:r w:rsidRPr="004D64AE">
              <w:rPr>
                <w:rFonts w:hint="eastAsia"/>
                <w:spacing w:val="-5"/>
              </w:rPr>
              <w:t>一時払養老保険、一時払損害保険等の差益</w:t>
            </w:r>
          </w:p>
        </w:tc>
        <w:tc>
          <w:tcPr>
            <w:tcW w:w="1708" w:type="dxa"/>
            <w:vAlign w:val="center"/>
          </w:tcPr>
          <w:p w:rsidR="005A3E0F" w:rsidRPr="004D64AE" w:rsidRDefault="005A3E0F" w:rsidP="00015EE8">
            <w:pPr>
              <w:jc w:val="center"/>
            </w:pPr>
            <w:r w:rsidRPr="004D64AE">
              <w:t>19</w:t>
            </w:r>
          </w:p>
        </w:tc>
        <w:tc>
          <w:tcPr>
            <w:tcW w:w="1708" w:type="dxa"/>
            <w:vAlign w:val="center"/>
          </w:tcPr>
          <w:p w:rsidR="005A3E0F" w:rsidRPr="004D64AE" w:rsidRDefault="005A3E0F" w:rsidP="00015EE8">
            <w:pPr>
              <w:jc w:val="center"/>
            </w:pPr>
            <w:r w:rsidRPr="004D64AE">
              <w:t>19</w:t>
            </w:r>
          </w:p>
        </w:tc>
      </w:tr>
      <w:tr w:rsidR="00F848DF" w:rsidRPr="004D64AE" w:rsidTr="00015EE8">
        <w:trPr>
          <w:cantSplit/>
          <w:trHeight w:val="540"/>
        </w:trPr>
        <w:tc>
          <w:tcPr>
            <w:tcW w:w="555" w:type="dxa"/>
            <w:vMerge w:val="restart"/>
            <w:textDirection w:val="tbRlV"/>
            <w:vAlign w:val="center"/>
          </w:tcPr>
          <w:p w:rsidR="00F848DF" w:rsidRPr="004D64AE" w:rsidRDefault="00F848DF" w:rsidP="00D3392E">
            <w:pPr>
              <w:spacing w:after="40" w:line="240" w:lineRule="exact"/>
              <w:ind w:left="57" w:right="57"/>
              <w:jc w:val="center"/>
            </w:pPr>
            <w:r w:rsidRPr="004D64AE">
              <w:rPr>
                <w:rFonts w:hint="eastAsia"/>
              </w:rPr>
              <w:t>一括納入す</w:t>
            </w:r>
            <w:r w:rsidRPr="004D64AE">
              <w:rPr>
                <w:rFonts w:hint="eastAsia"/>
                <w:spacing w:val="104"/>
              </w:rPr>
              <w:t>る</w:t>
            </w:r>
            <w:r w:rsidRPr="004D64AE">
              <w:rPr>
                <w:rFonts w:hint="eastAsia"/>
              </w:rPr>
              <w:t>特別徴収義務者</w:t>
            </w:r>
          </w:p>
        </w:tc>
        <w:tc>
          <w:tcPr>
            <w:tcW w:w="2156" w:type="dxa"/>
            <w:vAlign w:val="center"/>
          </w:tcPr>
          <w:p w:rsidR="00F848DF" w:rsidRPr="004D64AE" w:rsidRDefault="00F848DF" w:rsidP="00111EC6">
            <w:pPr>
              <w:ind w:left="113" w:right="113"/>
              <w:jc w:val="distribute"/>
            </w:pPr>
            <w:r w:rsidRPr="004D64AE">
              <w:rPr>
                <w:rFonts w:hint="eastAsia"/>
              </w:rPr>
              <w:t>所在地</w:t>
            </w:r>
          </w:p>
        </w:tc>
        <w:tc>
          <w:tcPr>
            <w:tcW w:w="7167" w:type="dxa"/>
            <w:gridSpan w:val="3"/>
            <w:vAlign w:val="center"/>
          </w:tcPr>
          <w:p w:rsidR="00F848DF" w:rsidRPr="004D64AE" w:rsidRDefault="00F848DF" w:rsidP="00015EE8">
            <w:r w:rsidRPr="004D64AE">
              <w:rPr>
                <w:rFonts w:hint="eastAsia"/>
              </w:rPr>
              <w:t>〒</w:t>
            </w:r>
          </w:p>
          <w:p w:rsidR="00F848DF" w:rsidRPr="004D64AE" w:rsidRDefault="00F848DF" w:rsidP="00015EE8">
            <w:pPr>
              <w:jc w:val="right"/>
            </w:pPr>
            <w:r w:rsidRPr="004D64AE">
              <w:t>(TEL)(</w:t>
            </w:r>
            <w:r w:rsidRPr="004D64AE">
              <w:rPr>
                <w:rFonts w:hint="eastAsia"/>
              </w:rPr>
              <w:t xml:space="preserve">　　　</w:t>
            </w:r>
            <w:r w:rsidRPr="004D64AE">
              <w:t>)</w:t>
            </w:r>
            <w:r w:rsidRPr="004D64AE">
              <w:rPr>
                <w:rFonts w:hint="eastAsia"/>
              </w:rPr>
              <w:t xml:space="preserve">　　</w:t>
            </w:r>
            <w:r w:rsidR="00D3392E" w:rsidRPr="004D64AE">
              <w:rPr>
                <w:rFonts w:hint="eastAsia"/>
              </w:rPr>
              <w:t xml:space="preserve">　</w:t>
            </w:r>
            <w:r w:rsidRPr="004D64AE">
              <w:rPr>
                <w:rFonts w:hint="eastAsia"/>
              </w:rPr>
              <w:t xml:space="preserve">　　　　</w:t>
            </w:r>
          </w:p>
        </w:tc>
      </w:tr>
      <w:tr w:rsidR="00F848DF" w:rsidRPr="004D64AE" w:rsidTr="00015EE8">
        <w:trPr>
          <w:cantSplit/>
          <w:trHeight w:val="540"/>
        </w:trPr>
        <w:tc>
          <w:tcPr>
            <w:tcW w:w="555" w:type="dxa"/>
            <w:vMerge/>
          </w:tcPr>
          <w:p w:rsidR="00F848DF" w:rsidRPr="004D64AE" w:rsidRDefault="00F848DF" w:rsidP="00910B76"/>
        </w:tc>
        <w:tc>
          <w:tcPr>
            <w:tcW w:w="2156" w:type="dxa"/>
            <w:vAlign w:val="center"/>
          </w:tcPr>
          <w:p w:rsidR="00F848DF" w:rsidRPr="004D64AE" w:rsidRDefault="00F848DF" w:rsidP="00111EC6">
            <w:pPr>
              <w:ind w:left="113" w:right="113"/>
              <w:jc w:val="distribute"/>
            </w:pPr>
            <w:r w:rsidRPr="004D64AE">
              <w:rPr>
                <w:rFonts w:hint="eastAsia"/>
              </w:rPr>
              <w:t>店舗名</w:t>
            </w:r>
          </w:p>
        </w:tc>
        <w:tc>
          <w:tcPr>
            <w:tcW w:w="7167" w:type="dxa"/>
            <w:gridSpan w:val="3"/>
          </w:tcPr>
          <w:p w:rsidR="00F848DF" w:rsidRPr="004D64AE" w:rsidRDefault="00B84C23" w:rsidP="00910B76">
            <w:r w:rsidRPr="004D64AE">
              <w:rPr>
                <w:rFonts w:hint="eastAsia"/>
              </w:rPr>
              <w:t xml:space="preserve">　</w:t>
            </w:r>
          </w:p>
        </w:tc>
      </w:tr>
      <w:tr w:rsidR="00F848DF" w:rsidRPr="004D64AE" w:rsidTr="00015EE8">
        <w:trPr>
          <w:cantSplit/>
          <w:trHeight w:val="540"/>
        </w:trPr>
        <w:tc>
          <w:tcPr>
            <w:tcW w:w="555" w:type="dxa"/>
            <w:vMerge/>
          </w:tcPr>
          <w:p w:rsidR="00F848DF" w:rsidRPr="004D64AE" w:rsidRDefault="00F848DF" w:rsidP="00910B76"/>
        </w:tc>
        <w:tc>
          <w:tcPr>
            <w:tcW w:w="2156" w:type="dxa"/>
            <w:vAlign w:val="center"/>
          </w:tcPr>
          <w:p w:rsidR="00F848DF" w:rsidRPr="004D64AE" w:rsidRDefault="00F848DF" w:rsidP="00015EE8">
            <w:pPr>
              <w:spacing w:line="240" w:lineRule="exact"/>
            </w:pPr>
            <w:r w:rsidRPr="004D64AE">
              <w:rPr>
                <w:rFonts w:hint="eastAsia"/>
              </w:rPr>
              <w:t>特別徴収義務者番号</w:t>
            </w:r>
          </w:p>
          <w:p w:rsidR="00F848DF" w:rsidRPr="004D64AE" w:rsidRDefault="00F848DF" w:rsidP="00015EE8">
            <w:pPr>
              <w:spacing w:line="240" w:lineRule="exact"/>
            </w:pPr>
            <w:r w:rsidRPr="004D64AE">
              <w:t>(</w:t>
            </w:r>
            <w:r w:rsidRPr="004D64AE">
              <w:rPr>
                <w:rFonts w:hint="eastAsia"/>
              </w:rPr>
              <w:t>金融機関コード</w:t>
            </w:r>
            <w:r w:rsidRPr="004D64AE">
              <w:t>)</w:t>
            </w:r>
          </w:p>
        </w:tc>
        <w:tc>
          <w:tcPr>
            <w:tcW w:w="7167" w:type="dxa"/>
            <w:gridSpan w:val="3"/>
          </w:tcPr>
          <w:p w:rsidR="00F848DF" w:rsidRPr="004D64AE" w:rsidRDefault="00B84C23" w:rsidP="00910B76">
            <w:r w:rsidRPr="004D64AE">
              <w:rPr>
                <w:rFonts w:hint="eastAsia"/>
              </w:rPr>
              <w:t xml:space="preserve">　</w:t>
            </w:r>
          </w:p>
        </w:tc>
      </w:tr>
      <w:tr w:rsidR="00655A20" w:rsidRPr="004D64AE" w:rsidTr="00015EE8">
        <w:trPr>
          <w:trHeight w:val="560"/>
        </w:trPr>
        <w:tc>
          <w:tcPr>
            <w:tcW w:w="9878" w:type="dxa"/>
            <w:gridSpan w:val="5"/>
          </w:tcPr>
          <w:p w:rsidR="00655A20" w:rsidRPr="004D64AE" w:rsidRDefault="005A3E0F" w:rsidP="00910B76">
            <w:r w:rsidRPr="004D64AE">
              <w:t>(</w:t>
            </w:r>
            <w:r w:rsidRPr="004D64AE">
              <w:rPr>
                <w:rFonts w:hint="eastAsia"/>
                <w:spacing w:val="104"/>
              </w:rPr>
              <w:t>備</w:t>
            </w:r>
            <w:r w:rsidRPr="004D64AE">
              <w:rPr>
                <w:rFonts w:hint="eastAsia"/>
              </w:rPr>
              <w:t>考</w:t>
            </w:r>
            <w:r w:rsidRPr="004D64AE">
              <w:t>)</w:t>
            </w:r>
          </w:p>
        </w:tc>
      </w:tr>
    </w:tbl>
    <w:p w:rsidR="00910B76" w:rsidRPr="004D64AE" w:rsidRDefault="00910B76" w:rsidP="00AE28D2">
      <w:pPr>
        <w:spacing w:line="120" w:lineRule="exact"/>
      </w:pPr>
    </w:p>
    <w:p w:rsidR="00AE28D2" w:rsidRPr="004D64AE" w:rsidRDefault="00AE28D2" w:rsidP="00910B76">
      <w:pPr>
        <w:sectPr w:rsidR="00AE28D2" w:rsidRPr="004D64AE" w:rsidSect="00CD7501">
          <w:pgSz w:w="11906" w:h="16838" w:code="9"/>
          <w:pgMar w:top="1701" w:right="1021" w:bottom="1701" w:left="1021" w:header="284" w:footer="284" w:gutter="0"/>
          <w:cols w:space="425"/>
          <w:docGrid w:type="linesAndChars" w:linePitch="335"/>
        </w:sectPr>
      </w:pPr>
    </w:p>
    <w:p w:rsidR="00910B76" w:rsidRPr="004D64AE" w:rsidRDefault="00910B76" w:rsidP="00910B76">
      <w:r w:rsidRPr="004D64AE">
        <w:rPr>
          <w:rFonts w:hint="eastAsia"/>
        </w:rPr>
        <w:lastRenderedPageBreak/>
        <w:t>記入要領</w:t>
      </w:r>
    </w:p>
    <w:p w:rsidR="00910B76" w:rsidRPr="004D64AE" w:rsidRDefault="00910B76" w:rsidP="009B3542">
      <w:pPr>
        <w:ind w:left="105" w:hanging="105"/>
      </w:pPr>
      <w:r w:rsidRPr="004D64AE">
        <w:t>1</w:t>
      </w:r>
      <w:r w:rsidR="009B3542" w:rsidRPr="004D64AE">
        <w:rPr>
          <w:rFonts w:hint="eastAsia"/>
        </w:rPr>
        <w:t xml:space="preserve">　</w:t>
      </w:r>
      <w:r w:rsidRPr="004D64AE">
        <w:rPr>
          <w:rFonts w:hint="eastAsia"/>
        </w:rPr>
        <w:t>この届出書は、店舗の新設、異動、廃止または納入する利子等の種別の変更があつた場合に提出してください。</w:t>
      </w:r>
    </w:p>
    <w:p w:rsidR="00910B76" w:rsidRPr="004D64AE"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なお、届出は本店、本部等から提出しても差し支えありません。</w:t>
      </w:r>
    </w:p>
    <w:p w:rsidR="00910B76" w:rsidRPr="004D64AE" w:rsidRDefault="00910B76" w:rsidP="009B3542">
      <w:pPr>
        <w:ind w:left="105" w:hanging="105"/>
      </w:pPr>
      <w:r w:rsidRPr="004D64AE">
        <w:t>2</w:t>
      </w:r>
      <w:r w:rsidR="009B3542" w:rsidRPr="004D64AE">
        <w:rPr>
          <w:rFonts w:hint="eastAsia"/>
        </w:rPr>
        <w:t xml:space="preserve">　</w:t>
      </w:r>
      <w:r w:rsidRPr="004D64AE">
        <w:rPr>
          <w:rFonts w:hint="eastAsia"/>
        </w:rPr>
        <w:t>「届出事由」欄および「届出事由が生じた年月日」欄</w:t>
      </w:r>
    </w:p>
    <w:p w:rsidR="00910B76" w:rsidRPr="004D64AE"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「届出事由」欄は、該当する番号に○印を付してください。</w:t>
      </w:r>
    </w:p>
    <w:p w:rsidR="00910B76" w:rsidRPr="004D64AE"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異動による届出である場合は括弧内に異動事由を記載してください</w:t>
      </w:r>
      <w:r w:rsidR="00910B76" w:rsidRPr="004D64AE">
        <w:t>(</w:t>
      </w:r>
      <w:r w:rsidR="00910B76" w:rsidRPr="004D64AE">
        <w:rPr>
          <w:rFonts w:hint="eastAsia"/>
        </w:rPr>
        <w:t>例</w:t>
      </w:r>
      <w:r w:rsidR="000905C0" w:rsidRPr="004D64AE">
        <w:rPr>
          <w:rFonts w:hint="eastAsia"/>
        </w:rPr>
        <w:t xml:space="preserve">　</w:t>
      </w:r>
      <w:r w:rsidR="00910B76" w:rsidRPr="004D64AE">
        <w:rPr>
          <w:rFonts w:hint="eastAsia"/>
        </w:rPr>
        <w:t>移転、名称変更</w:t>
      </w:r>
      <w:r w:rsidR="00910B76" w:rsidRPr="004D64AE">
        <w:t>)</w:t>
      </w:r>
      <w:r w:rsidR="00910B76" w:rsidRPr="004D64AE">
        <w:rPr>
          <w:rFonts w:hint="eastAsia"/>
        </w:rPr>
        <w:t>。また、「備考」欄に異動前の店舗の所在地および店舗の名称を記載してください。</w:t>
      </w:r>
    </w:p>
    <w:p w:rsidR="00910B76" w:rsidRPr="004D64AE"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「届出事由が生じた年月日」欄は、届出事由が生じた年月日を記載してください。利子等の種別の変更による届出である場合は納入開始年月日を記載してください。</w:t>
      </w:r>
    </w:p>
    <w:p w:rsidR="00910B76" w:rsidRPr="004D64AE" w:rsidRDefault="00910B76" w:rsidP="009B3542">
      <w:pPr>
        <w:ind w:left="105" w:hanging="105"/>
      </w:pPr>
      <w:r w:rsidRPr="004D64AE">
        <w:t>3</w:t>
      </w:r>
      <w:r w:rsidR="009B3542" w:rsidRPr="004D64AE">
        <w:rPr>
          <w:rFonts w:hint="eastAsia"/>
        </w:rPr>
        <w:t xml:space="preserve">　</w:t>
      </w:r>
      <w:r w:rsidRPr="004D64AE">
        <w:rPr>
          <w:rFonts w:hint="eastAsia"/>
        </w:rPr>
        <w:t>「特別徴収義務者」欄</w:t>
      </w:r>
    </w:p>
    <w:p w:rsidR="00910B76" w:rsidRPr="004D64AE"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「所在地」欄は店舗の所在地を、「店舗名」欄は店舗の名称を記載してください。</w:t>
      </w:r>
    </w:p>
    <w:p w:rsidR="00910B76" w:rsidRPr="004D64AE"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「特別徴収義務者番号」欄は、金融機関コード</w:t>
      </w:r>
      <w:r w:rsidR="00910B76" w:rsidRPr="004D64AE">
        <w:t>(7</w:t>
      </w:r>
      <w:r w:rsidR="00910B76" w:rsidRPr="004D64AE">
        <w:rPr>
          <w:rFonts w:hint="eastAsia"/>
        </w:rPr>
        <w:t>桁</w:t>
      </w:r>
      <w:r w:rsidR="00910B76" w:rsidRPr="004D64AE">
        <w:t>)</w:t>
      </w:r>
      <w:r w:rsidR="00910B76" w:rsidRPr="004D64AE">
        <w:rPr>
          <w:rFonts w:hint="eastAsia"/>
        </w:rPr>
        <w:t>または特別徴収義務者番号</w:t>
      </w:r>
      <w:r w:rsidR="00910B76" w:rsidRPr="004D64AE">
        <w:t>(9</w:t>
      </w:r>
      <w:r w:rsidR="00910B76" w:rsidRPr="004D64AE">
        <w:rPr>
          <w:rFonts w:hint="eastAsia"/>
        </w:rPr>
        <w:t>桁</w:t>
      </w:r>
      <w:r w:rsidR="00910B76" w:rsidRPr="004D64AE">
        <w:t>)</w:t>
      </w:r>
      <w:r w:rsidR="00910B76" w:rsidRPr="004D64AE">
        <w:rPr>
          <w:rFonts w:hint="eastAsia"/>
        </w:rPr>
        <w:t>を記載してください。金融機関コードを有しない者が新設による届出を行う場合は特別徴収義務者番号の記載は不要です。</w:t>
      </w:r>
    </w:p>
    <w:p w:rsidR="00910B76" w:rsidRPr="004D64AE" w:rsidRDefault="00910B76" w:rsidP="009B3542">
      <w:pPr>
        <w:ind w:left="105" w:hanging="105"/>
      </w:pPr>
      <w:r w:rsidRPr="004D64AE">
        <w:t>4</w:t>
      </w:r>
      <w:r w:rsidR="009B3542" w:rsidRPr="004D64AE">
        <w:rPr>
          <w:rFonts w:hint="eastAsia"/>
        </w:rPr>
        <w:t xml:space="preserve">　</w:t>
      </w:r>
      <w:r w:rsidRPr="004D64AE">
        <w:rPr>
          <w:rFonts w:hint="eastAsia"/>
        </w:rPr>
        <w:t>「利子割の納入方法」欄および「一括納入する特別徴収義務者」欄</w:t>
      </w:r>
    </w:p>
    <w:p w:rsidR="00910B76" w:rsidRPr="004D64AE"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異動または廃止による届出である場合は、「利子割の納入方法」欄の記載は不要です。</w:t>
      </w:r>
    </w:p>
    <w:p w:rsidR="00910B76" w:rsidRPr="004D64AE"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「利子割の納入方法」欄は、納入方法に応じて「当該店舗で納入するもの」欄および「本店等にて一括納入するもの」欄の該当する番号に○印を付してください。</w:t>
      </w:r>
    </w:p>
    <w:p w:rsidR="00EA67BD" w:rsidRPr="00910B76" w:rsidRDefault="009B3542" w:rsidP="009B3542">
      <w:pPr>
        <w:ind w:left="105" w:hanging="105"/>
      </w:pPr>
      <w:r w:rsidRPr="004D64AE">
        <w:rPr>
          <w:rFonts w:hint="eastAsia"/>
        </w:rPr>
        <w:t xml:space="preserve">　</w:t>
      </w:r>
      <w:r w:rsidRPr="004D64AE">
        <w:rPr>
          <w:rFonts w:hint="eastAsia"/>
          <w:spacing w:val="-52"/>
        </w:rPr>
        <w:t xml:space="preserve">　</w:t>
      </w:r>
      <w:r w:rsidR="00910B76" w:rsidRPr="004D64AE">
        <w:rPr>
          <w:rFonts w:hint="eastAsia"/>
        </w:rPr>
        <w:t>「本店等にて一括納入するもの」欄に○を付した場合は、「一括納入する特別徴収義務者」欄に一括納入する特別徴収義務者を記載してください。この場合に記載する所在地、店舗名および特別徴収義務者番号の記載方法は「特別徴収義務者」欄の記載方法を参照してください。</w:t>
      </w:r>
    </w:p>
    <w:sectPr w:rsidR="00EA67BD" w:rsidRPr="00910B76" w:rsidSect="00CD7501">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3B" w:rsidRDefault="00BC713B" w:rsidP="002800C0">
      <w:r>
        <w:separator/>
      </w:r>
    </w:p>
  </w:endnote>
  <w:endnote w:type="continuationSeparator" w:id="0">
    <w:p w:rsidR="00BC713B" w:rsidRDefault="00BC713B" w:rsidP="0028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3B" w:rsidRDefault="00BC713B" w:rsidP="002800C0">
      <w:r>
        <w:separator/>
      </w:r>
    </w:p>
  </w:footnote>
  <w:footnote w:type="continuationSeparator" w:id="0">
    <w:p w:rsidR="00BC713B" w:rsidRDefault="00BC713B" w:rsidP="00280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B76"/>
    <w:rsid w:val="00015EE8"/>
    <w:rsid w:val="000905C0"/>
    <w:rsid w:val="00111EC6"/>
    <w:rsid w:val="00140B1E"/>
    <w:rsid w:val="002800C0"/>
    <w:rsid w:val="002A147E"/>
    <w:rsid w:val="00496895"/>
    <w:rsid w:val="004D64AE"/>
    <w:rsid w:val="004F4200"/>
    <w:rsid w:val="005352A6"/>
    <w:rsid w:val="005A3E0F"/>
    <w:rsid w:val="006508F1"/>
    <w:rsid w:val="00655A20"/>
    <w:rsid w:val="00715D60"/>
    <w:rsid w:val="00726354"/>
    <w:rsid w:val="007D149C"/>
    <w:rsid w:val="007E5A79"/>
    <w:rsid w:val="00910B76"/>
    <w:rsid w:val="00911FFF"/>
    <w:rsid w:val="0098621D"/>
    <w:rsid w:val="009B3542"/>
    <w:rsid w:val="00A81CCE"/>
    <w:rsid w:val="00AE28D2"/>
    <w:rsid w:val="00B14246"/>
    <w:rsid w:val="00B72E46"/>
    <w:rsid w:val="00B84C23"/>
    <w:rsid w:val="00BB3DE4"/>
    <w:rsid w:val="00BC713B"/>
    <w:rsid w:val="00CD30BC"/>
    <w:rsid w:val="00CD7501"/>
    <w:rsid w:val="00D3392E"/>
    <w:rsid w:val="00E56D64"/>
    <w:rsid w:val="00EA67BD"/>
    <w:rsid w:val="00EC7B5E"/>
    <w:rsid w:val="00F60265"/>
    <w:rsid w:val="00F848DF"/>
    <w:rsid w:val="00FA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2684A57A-E260-4CFA-8B6D-BB7FED5B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0C0"/>
    <w:pPr>
      <w:tabs>
        <w:tab w:val="center" w:pos="4252"/>
        <w:tab w:val="right" w:pos="8504"/>
      </w:tabs>
      <w:snapToGrid w:val="0"/>
    </w:pPr>
  </w:style>
  <w:style w:type="character" w:customStyle="1" w:styleId="a5">
    <w:name w:val="ヘッダー (文字)"/>
    <w:link w:val="a4"/>
    <w:uiPriority w:val="99"/>
    <w:locked/>
    <w:rsid w:val="002800C0"/>
    <w:rPr>
      <w:rFonts w:ascii="ＭＳ 明朝" w:cs="Times New Roman"/>
      <w:sz w:val="22"/>
    </w:rPr>
  </w:style>
  <w:style w:type="paragraph" w:styleId="a6">
    <w:name w:val="footer"/>
    <w:basedOn w:val="a"/>
    <w:link w:val="a7"/>
    <w:uiPriority w:val="99"/>
    <w:unhideWhenUsed/>
    <w:rsid w:val="002800C0"/>
    <w:pPr>
      <w:tabs>
        <w:tab w:val="center" w:pos="4252"/>
        <w:tab w:val="right" w:pos="8504"/>
      </w:tabs>
      <w:snapToGrid w:val="0"/>
    </w:pPr>
  </w:style>
  <w:style w:type="character" w:customStyle="1" w:styleId="a7">
    <w:name w:val="フッター (文字)"/>
    <w:link w:val="a6"/>
    <w:uiPriority w:val="99"/>
    <w:locked/>
    <w:rsid w:val="002800C0"/>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2021-04-30T04:59:00Z</dcterms:created>
  <dcterms:modified xsi:type="dcterms:W3CDTF">2021-04-30T05:00:00Z</dcterms:modified>
</cp:coreProperties>
</file>